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20C" w:rsidRPr="0071120C" w:rsidRDefault="0071120C" w:rsidP="0071120C">
      <w:pPr>
        <w:shd w:val="clear" w:color="auto" w:fill="FFFFFF"/>
        <w:spacing w:before="300" w:after="150"/>
        <w:jc w:val="center"/>
        <w:outlineLvl w:val="0"/>
        <w:rPr>
          <w:rFonts w:asciiTheme="majorHAnsi" w:eastAsia="Times New Roman" w:hAnsiTheme="majorHAnsi" w:cs="Arial"/>
          <w:b/>
          <w:color w:val="1E1E1E"/>
          <w:kern w:val="36"/>
          <w:sz w:val="24"/>
          <w:szCs w:val="45"/>
          <w:lang w:eastAsia="ru-RU"/>
        </w:rPr>
      </w:pPr>
      <w:bookmarkStart w:id="0" w:name="_GoBack"/>
      <w:bookmarkEnd w:id="0"/>
      <w:r w:rsidRPr="0071120C">
        <w:rPr>
          <w:rFonts w:asciiTheme="majorHAnsi" w:eastAsia="Times New Roman" w:hAnsiTheme="majorHAnsi" w:cs="Arial"/>
          <w:b/>
          <w:color w:val="1E1E1E"/>
          <w:kern w:val="36"/>
          <w:sz w:val="28"/>
          <w:szCs w:val="45"/>
          <w:lang w:eastAsia="ru-RU"/>
        </w:rPr>
        <w:t>КЫРГЫЗ РЕСПУБЛИКАСЫНЫН ЖАЛПЫ БИЛИМ БЕРҮҮ УЮМДАРЫНЫН 2018/2019-ОКУУ ЖЫЛЫНА КАРАТА БАЗИСТИК ОКУУ ПЛАНЫ</w:t>
      </w:r>
    </w:p>
    <w:p w:rsidR="0071120C" w:rsidRPr="00C327B6" w:rsidRDefault="0071120C" w:rsidP="0071120C">
      <w:pPr>
        <w:shd w:val="clear" w:color="auto" w:fill="FFFFFF"/>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A6A6A6"/>
          <w:sz w:val="20"/>
          <w:szCs w:val="20"/>
          <w:lang w:eastAsia="ru-RU"/>
        </w:rPr>
        <w:t>16.07.20181</w:t>
      </w:r>
    </w:p>
    <w:p w:rsidR="0071120C" w:rsidRPr="00C327B6" w:rsidRDefault="0071120C" w:rsidP="0071120C">
      <w:pPr>
        <w:shd w:val="clear" w:color="auto" w:fill="FFFFFF"/>
        <w:spacing w:after="150"/>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b/>
          <w:bCs/>
          <w:color w:val="1E1E1E"/>
          <w:sz w:val="23"/>
          <w:szCs w:val="23"/>
          <w:lang w:eastAsia="ru-RU"/>
        </w:rPr>
        <w:t> </w:t>
      </w:r>
    </w:p>
    <w:p w:rsidR="0071120C" w:rsidRPr="00C327B6" w:rsidRDefault="0071120C" w:rsidP="0071120C">
      <w:pPr>
        <w:shd w:val="clear" w:color="auto" w:fill="FFFFFF"/>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b/>
          <w:bCs/>
          <w:color w:val="993300"/>
          <w:sz w:val="23"/>
          <w:szCs w:val="23"/>
          <w:lang w:eastAsia="ru-RU"/>
        </w:rPr>
        <w:t>ТҮ</w:t>
      </w:r>
      <w:proofErr w:type="gramStart"/>
      <w:r w:rsidRPr="00C327B6">
        <w:rPr>
          <w:rFonts w:asciiTheme="majorHAnsi" w:eastAsia="Times New Roman" w:hAnsiTheme="majorHAnsi" w:cs="Arial"/>
          <w:b/>
          <w:bCs/>
          <w:color w:val="993300"/>
          <w:sz w:val="23"/>
          <w:szCs w:val="23"/>
          <w:lang w:eastAsia="ru-RU"/>
        </w:rPr>
        <w:t>Ш</w:t>
      </w:r>
      <w:proofErr w:type="gramEnd"/>
      <w:r w:rsidRPr="00C327B6">
        <w:rPr>
          <w:rFonts w:asciiTheme="majorHAnsi" w:eastAsia="Times New Roman" w:hAnsiTheme="majorHAnsi" w:cs="Arial"/>
          <w:b/>
          <w:bCs/>
          <w:color w:val="993300"/>
          <w:sz w:val="23"/>
          <w:szCs w:val="23"/>
          <w:lang w:eastAsia="ru-RU"/>
        </w:rPr>
        <w:t>ҮНДҮРМӨ КАТ</w:t>
      </w:r>
    </w:p>
    <w:p w:rsidR="0071120C" w:rsidRPr="00C327B6" w:rsidRDefault="0071120C" w:rsidP="0071120C">
      <w:pPr>
        <w:shd w:val="clear" w:color="auto" w:fill="FFFFFF"/>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2018-2019-окуу жылына карата базистик окуу планы Кыргыз Республикасынын “Билим берүү жөнүндөгү” Мыйзамына, Кыргыз Республикасынын Өкмөтүнү</w:t>
      </w:r>
      <w:proofErr w:type="gramStart"/>
      <w:r w:rsidRPr="00C327B6">
        <w:rPr>
          <w:rFonts w:asciiTheme="majorHAnsi" w:eastAsia="Times New Roman" w:hAnsiTheme="majorHAnsi" w:cs="Arial"/>
          <w:color w:val="1E1E1E"/>
          <w:sz w:val="23"/>
          <w:szCs w:val="23"/>
          <w:lang w:eastAsia="ru-RU"/>
        </w:rPr>
        <w:t>н</w:t>
      </w:r>
      <w:proofErr w:type="gramEnd"/>
      <w:r w:rsidRPr="00C327B6">
        <w:rPr>
          <w:rFonts w:asciiTheme="majorHAnsi" w:eastAsia="Times New Roman" w:hAnsiTheme="majorHAnsi" w:cs="Arial"/>
          <w:color w:val="1E1E1E"/>
          <w:sz w:val="23"/>
          <w:szCs w:val="23"/>
          <w:lang w:eastAsia="ru-RU"/>
        </w:rPr>
        <w:t xml:space="preserve"> 2014-жылдын 21-июлундагы №403 “Кыргыз Республикасында жалпы орто билимдин мамлекеттик билим берүү стандартын бекитүү жөнүндө” Токтомуна ылайык иштелип чыкты.</w:t>
      </w:r>
    </w:p>
    <w:p w:rsidR="0071120C" w:rsidRPr="00C327B6" w:rsidRDefault="0071120C" w:rsidP="0071120C">
      <w:pPr>
        <w:shd w:val="clear" w:color="auto" w:fill="FFFFFF"/>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Базистик окуу планы Мамлекеттик билим берүү окуу стандартына ылайык  билим берүүнү</w:t>
      </w:r>
      <w:proofErr w:type="gramStart"/>
      <w:r w:rsidRPr="00C327B6">
        <w:rPr>
          <w:rFonts w:asciiTheme="majorHAnsi" w:eastAsia="Times New Roman" w:hAnsiTheme="majorHAnsi" w:cs="Arial"/>
          <w:color w:val="1E1E1E"/>
          <w:sz w:val="23"/>
          <w:szCs w:val="23"/>
          <w:lang w:eastAsia="ru-RU"/>
        </w:rPr>
        <w:t>н</w:t>
      </w:r>
      <w:proofErr w:type="gramEnd"/>
      <w:r w:rsidRPr="00C327B6">
        <w:rPr>
          <w:rFonts w:asciiTheme="majorHAnsi" w:eastAsia="Times New Roman" w:hAnsiTheme="majorHAnsi" w:cs="Arial"/>
          <w:color w:val="1E1E1E"/>
          <w:sz w:val="23"/>
          <w:szCs w:val="23"/>
          <w:lang w:eastAsia="ru-RU"/>
        </w:rPr>
        <w:t xml:space="preserve"> бардык баскычтарынын  окуучулары үчүн алардын физиологиялык жана психологиялык мүмкүнчүлүктөрүн,  ошондой эле окуу материалын өздөштүрүү   үчүн талап кылынган  ишмердүүлүктүн  түрлөрү жана талаптарын  эске алуу менен окуу жүктөмүнүн  төмөндөгүдөй көлөмдөгү   жылдык, жумалык, ошондой </w:t>
      </w:r>
      <w:proofErr w:type="gramStart"/>
      <w:r w:rsidRPr="00C327B6">
        <w:rPr>
          <w:rFonts w:asciiTheme="majorHAnsi" w:eastAsia="Times New Roman" w:hAnsiTheme="majorHAnsi" w:cs="Arial"/>
          <w:color w:val="1E1E1E"/>
          <w:sz w:val="23"/>
          <w:szCs w:val="23"/>
          <w:lang w:eastAsia="ru-RU"/>
        </w:rPr>
        <w:t>эле</w:t>
      </w:r>
      <w:proofErr w:type="gramEnd"/>
      <w:r w:rsidRPr="00C327B6">
        <w:rPr>
          <w:rFonts w:asciiTheme="majorHAnsi" w:eastAsia="Times New Roman" w:hAnsiTheme="majorHAnsi" w:cs="Arial"/>
          <w:color w:val="1E1E1E"/>
          <w:sz w:val="23"/>
          <w:szCs w:val="23"/>
          <w:lang w:eastAsia="ru-RU"/>
        </w:rPr>
        <w:t>  чектелген көлөмүн аныктайт.</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0"/>
        <w:gridCol w:w="572"/>
        <w:gridCol w:w="572"/>
        <w:gridCol w:w="571"/>
        <w:gridCol w:w="571"/>
        <w:gridCol w:w="571"/>
        <w:gridCol w:w="571"/>
        <w:gridCol w:w="571"/>
        <w:gridCol w:w="571"/>
        <w:gridCol w:w="571"/>
        <w:gridCol w:w="571"/>
        <w:gridCol w:w="571"/>
      </w:tblGrid>
      <w:tr w:rsidR="0071120C" w:rsidRPr="00C327B6" w:rsidTr="00876746">
        <w:tc>
          <w:tcPr>
            <w:tcW w:w="3239" w:type="dxa"/>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Класстар</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1</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2</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3</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4</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5</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6</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7</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8</w:t>
            </w:r>
          </w:p>
        </w:tc>
        <w:tc>
          <w:tcPr>
            <w:tcW w:w="0" w:type="auto"/>
            <w:shd w:val="clear" w:color="auto" w:fill="auto"/>
            <w:tcMar>
              <w:top w:w="120" w:type="dxa"/>
              <w:left w:w="120" w:type="dxa"/>
              <w:bottom w:w="120" w:type="dxa"/>
              <w:right w:w="120" w:type="dxa"/>
            </w:tcMar>
            <w:hideMark/>
          </w:tcPr>
          <w:p w:rsidR="0071120C" w:rsidRPr="00C327B6" w:rsidRDefault="0071120C" w:rsidP="00876746">
            <w:pPr>
              <w:tabs>
                <w:tab w:val="left" w:pos="331"/>
              </w:tabs>
              <w:spacing w:after="300"/>
              <w:ind w:right="56"/>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9</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10</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11</w:t>
            </w:r>
          </w:p>
        </w:tc>
      </w:tr>
      <w:tr w:rsidR="0071120C" w:rsidRPr="00C327B6" w:rsidTr="00876746">
        <w:tc>
          <w:tcPr>
            <w:tcW w:w="3239" w:type="dxa"/>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Жумалык окуу жүктөмү</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20</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22</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24</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25</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29</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30</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30</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30</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30</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29</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30</w:t>
            </w:r>
          </w:p>
        </w:tc>
      </w:tr>
      <w:tr w:rsidR="0071120C" w:rsidRPr="00C327B6" w:rsidTr="00876746">
        <w:tc>
          <w:tcPr>
            <w:tcW w:w="3239" w:type="dxa"/>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Жогорку (чектелген) окуу жүктөмү</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20</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23</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25</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26</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30</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31</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33</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34</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35</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32</w:t>
            </w:r>
          </w:p>
        </w:tc>
        <w:tc>
          <w:tcPr>
            <w:tcW w:w="0" w:type="auto"/>
            <w:shd w:val="clear" w:color="auto" w:fill="auto"/>
            <w:tcMar>
              <w:top w:w="120" w:type="dxa"/>
              <w:left w:w="120" w:type="dxa"/>
              <w:bottom w:w="120" w:type="dxa"/>
              <w:right w:w="120" w:type="dxa"/>
            </w:tcMar>
            <w:hideMark/>
          </w:tcPr>
          <w:p w:rsidR="0071120C" w:rsidRPr="00C327B6" w:rsidRDefault="0071120C" w:rsidP="00876746">
            <w:pPr>
              <w:spacing w:after="300"/>
              <w:jc w:val="both"/>
              <w:rPr>
                <w:rFonts w:asciiTheme="majorHAnsi" w:eastAsia="Times New Roman" w:hAnsiTheme="majorHAnsi" w:cs="Times New Roman"/>
                <w:sz w:val="20"/>
                <w:szCs w:val="20"/>
                <w:lang w:eastAsia="ru-RU"/>
              </w:rPr>
            </w:pPr>
            <w:r w:rsidRPr="00C327B6">
              <w:rPr>
                <w:rFonts w:asciiTheme="majorHAnsi" w:eastAsia="Times New Roman" w:hAnsiTheme="majorHAnsi" w:cs="Times New Roman"/>
                <w:b/>
                <w:bCs/>
                <w:sz w:val="20"/>
                <w:szCs w:val="20"/>
                <w:lang w:eastAsia="ru-RU"/>
              </w:rPr>
              <w:t>33</w:t>
            </w:r>
          </w:p>
        </w:tc>
      </w:tr>
    </w:tbl>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Мамлекеттик компонент окуу планынын базалык бө</w:t>
      </w:r>
      <w:proofErr w:type="gramStart"/>
      <w:r w:rsidRPr="00C327B6">
        <w:rPr>
          <w:rFonts w:asciiTheme="majorHAnsi" w:eastAsia="Times New Roman" w:hAnsiTheme="majorHAnsi" w:cs="Arial"/>
          <w:color w:val="1E1E1E"/>
          <w:sz w:val="23"/>
          <w:szCs w:val="23"/>
          <w:lang w:eastAsia="ru-RU"/>
        </w:rPr>
        <w:t>л</w:t>
      </w:r>
      <w:proofErr w:type="gramEnd"/>
      <w:r w:rsidRPr="00C327B6">
        <w:rPr>
          <w:rFonts w:asciiTheme="majorHAnsi" w:eastAsia="Times New Roman" w:hAnsiTheme="majorHAnsi" w:cs="Arial"/>
          <w:color w:val="1E1E1E"/>
          <w:sz w:val="23"/>
          <w:szCs w:val="23"/>
          <w:lang w:eastAsia="ru-RU"/>
        </w:rPr>
        <w:t>үгүн түзөт жана Кыргыз Республикасынын аймагында бирдиктүү билим берүү мейкиндигин камсыз кылат, ведомстволук таандыктыгына карабастан бардык типтеги жана түрдөгү жалпы билим берүүчү уюмдар үчүн милдеттүү жана өзгөртүү киргизүүгө болбойт. Мамлекеттик компонент окуучулардын базалык деңгээлдеги жалпы билим берүүчү сабактар боюнча билим алуусуна кепилдик берет,  активдүү турмуштук көз карашы бар инсанды калыптандыруу, өнүктү</w:t>
      </w:r>
      <w:proofErr w:type="gramStart"/>
      <w:r w:rsidRPr="00C327B6">
        <w:rPr>
          <w:rFonts w:asciiTheme="majorHAnsi" w:eastAsia="Times New Roman" w:hAnsiTheme="majorHAnsi" w:cs="Arial"/>
          <w:color w:val="1E1E1E"/>
          <w:sz w:val="23"/>
          <w:szCs w:val="23"/>
          <w:lang w:eastAsia="ru-RU"/>
        </w:rPr>
        <w:t>р</w:t>
      </w:r>
      <w:proofErr w:type="gramEnd"/>
      <w:r w:rsidRPr="00C327B6">
        <w:rPr>
          <w:rFonts w:asciiTheme="majorHAnsi" w:eastAsia="Times New Roman" w:hAnsiTheme="majorHAnsi" w:cs="Arial"/>
          <w:color w:val="1E1E1E"/>
          <w:sz w:val="23"/>
          <w:szCs w:val="23"/>
          <w:lang w:eastAsia="ru-RU"/>
        </w:rPr>
        <w:t>үү үчүн аларды  улуттук жана жалпы адамзаттык  баалуулуктарга кызыктырат. Негизги жалпы билим берүү программалардын, башталгыч жалпы, негизги жалпы жана жалпы орто билим берүүнү өздөштүрүүнү</w:t>
      </w:r>
      <w:proofErr w:type="gramStart"/>
      <w:r w:rsidRPr="00C327B6">
        <w:rPr>
          <w:rFonts w:asciiTheme="majorHAnsi" w:eastAsia="Times New Roman" w:hAnsiTheme="majorHAnsi" w:cs="Arial"/>
          <w:color w:val="1E1E1E"/>
          <w:sz w:val="23"/>
          <w:szCs w:val="23"/>
          <w:lang w:eastAsia="ru-RU"/>
        </w:rPr>
        <w:t>н</w:t>
      </w:r>
      <w:proofErr w:type="gramEnd"/>
      <w:r w:rsidRPr="00C327B6">
        <w:rPr>
          <w:rFonts w:asciiTheme="majorHAnsi" w:eastAsia="Times New Roman" w:hAnsiTheme="majorHAnsi" w:cs="Arial"/>
          <w:color w:val="1E1E1E"/>
          <w:sz w:val="23"/>
          <w:szCs w:val="23"/>
          <w:lang w:eastAsia="ru-RU"/>
        </w:rPr>
        <w:t xml:space="preserve"> ченемдик мөөнөтүн кыскартуу, ошондой эле мамлекеттик компоненттеги белгилүү бир предметтер үчүн бөлүнгөн сааттын эсебинен башка предметтерди окутууга  жол берилбейт.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I баскычтагы Базистик окуу планы (1–4-класстар) баштапкы жалпы билим берүүнү</w:t>
      </w:r>
      <w:proofErr w:type="gramStart"/>
      <w:r w:rsidRPr="00C327B6">
        <w:rPr>
          <w:rFonts w:asciiTheme="majorHAnsi" w:eastAsia="Times New Roman" w:hAnsiTheme="majorHAnsi" w:cs="Arial"/>
          <w:color w:val="1E1E1E"/>
          <w:sz w:val="23"/>
          <w:szCs w:val="23"/>
          <w:lang w:eastAsia="ru-RU"/>
        </w:rPr>
        <w:t>н</w:t>
      </w:r>
      <w:proofErr w:type="gramEnd"/>
      <w:r w:rsidRPr="00C327B6">
        <w:rPr>
          <w:rFonts w:asciiTheme="majorHAnsi" w:eastAsia="Times New Roman" w:hAnsiTheme="majorHAnsi" w:cs="Arial"/>
          <w:color w:val="1E1E1E"/>
          <w:sz w:val="23"/>
          <w:szCs w:val="23"/>
          <w:lang w:eastAsia="ru-RU"/>
        </w:rPr>
        <w:t xml:space="preserve"> негизги жалпы билим берүү программаларын (предметтерди) өздөштүрүү 4 жылдык ченемдик мөөнөткө эсептелген.</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lastRenderedPageBreak/>
        <w:t>II баскычтагы  Базистик окуу планы (5–9-класстар) негизги жалпы билим берүүнү</w:t>
      </w:r>
      <w:proofErr w:type="gramStart"/>
      <w:r w:rsidRPr="00C327B6">
        <w:rPr>
          <w:rFonts w:asciiTheme="majorHAnsi" w:eastAsia="Times New Roman" w:hAnsiTheme="majorHAnsi" w:cs="Arial"/>
          <w:color w:val="1E1E1E"/>
          <w:sz w:val="23"/>
          <w:szCs w:val="23"/>
          <w:lang w:eastAsia="ru-RU"/>
        </w:rPr>
        <w:t>н</w:t>
      </w:r>
      <w:proofErr w:type="gramEnd"/>
      <w:r w:rsidRPr="00C327B6">
        <w:rPr>
          <w:rFonts w:asciiTheme="majorHAnsi" w:eastAsia="Times New Roman" w:hAnsiTheme="majorHAnsi" w:cs="Arial"/>
          <w:color w:val="1E1E1E"/>
          <w:sz w:val="23"/>
          <w:szCs w:val="23"/>
          <w:lang w:eastAsia="ru-RU"/>
        </w:rPr>
        <w:t xml:space="preserve"> негизги жалпы билим берүү программаларын (предметтерди) өздөштүрүү 5 жылдык ченемдик мөөнөткө эсептелген.</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III баскычтагы  Базистик окуу планы (10 – 11-класстар) жалпы орто билим берүүнү</w:t>
      </w:r>
      <w:proofErr w:type="gramStart"/>
      <w:r w:rsidRPr="00C327B6">
        <w:rPr>
          <w:rFonts w:asciiTheme="majorHAnsi" w:eastAsia="Times New Roman" w:hAnsiTheme="majorHAnsi" w:cs="Arial"/>
          <w:color w:val="1E1E1E"/>
          <w:sz w:val="23"/>
          <w:szCs w:val="23"/>
          <w:lang w:eastAsia="ru-RU"/>
        </w:rPr>
        <w:t>н</w:t>
      </w:r>
      <w:proofErr w:type="gramEnd"/>
      <w:r w:rsidRPr="00C327B6">
        <w:rPr>
          <w:rFonts w:asciiTheme="majorHAnsi" w:eastAsia="Times New Roman" w:hAnsiTheme="majorHAnsi" w:cs="Arial"/>
          <w:color w:val="1E1E1E"/>
          <w:sz w:val="23"/>
          <w:szCs w:val="23"/>
          <w:lang w:eastAsia="ru-RU"/>
        </w:rPr>
        <w:t xml:space="preserve"> негизги жалпы билим берүү программаларын (предметтерди) өздөштүрүү 2 жылдык ченемдик мөөнөткө эсептелген.</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Кыргыз Республикасынын “Билим берүү жөнүндө” Мыйзамынын 1-беренесине жана Кыргыз Республикасынын Өкмөтүнү</w:t>
      </w:r>
      <w:proofErr w:type="gramStart"/>
      <w:r w:rsidRPr="00C327B6">
        <w:rPr>
          <w:rFonts w:asciiTheme="majorHAnsi" w:eastAsia="Times New Roman" w:hAnsiTheme="majorHAnsi" w:cs="Arial"/>
          <w:color w:val="1E1E1E"/>
          <w:sz w:val="23"/>
          <w:szCs w:val="23"/>
          <w:lang w:eastAsia="ru-RU"/>
        </w:rPr>
        <w:t>н</w:t>
      </w:r>
      <w:proofErr w:type="gramEnd"/>
      <w:r w:rsidRPr="00C327B6">
        <w:rPr>
          <w:rFonts w:asciiTheme="majorHAnsi" w:eastAsia="Times New Roman" w:hAnsiTheme="majorHAnsi" w:cs="Arial"/>
          <w:color w:val="1E1E1E"/>
          <w:sz w:val="23"/>
          <w:szCs w:val="23"/>
          <w:lang w:eastAsia="ru-RU"/>
        </w:rPr>
        <w:t xml:space="preserve"> 1995-жылдын 30-сентябрындагы № 404 Токтомуна ылайык, жалпы билим берүүчү мектептердин Базистик окуу планы гимназиялар, лицейлер үчүн гимназиянын жана лицейдин компоненттерин сактоо менен негиз катары алынат.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w:t>
      </w:r>
      <w:r w:rsidRPr="00C327B6">
        <w:rPr>
          <w:rFonts w:asciiTheme="majorHAnsi" w:eastAsia="Times New Roman" w:hAnsiTheme="majorHAnsi" w:cs="Arial"/>
          <w:b/>
          <w:bCs/>
          <w:color w:val="1E1E1E"/>
          <w:sz w:val="23"/>
          <w:szCs w:val="23"/>
          <w:lang w:eastAsia="ru-RU"/>
        </w:rPr>
        <w:t>окуу-тарбиялык комплекс/автордук окуу-тарбиялык комплекс/мектеп-комплекс</w:t>
      </w:r>
      <w:r w:rsidRPr="00C327B6">
        <w:rPr>
          <w:rFonts w:asciiTheme="majorHAnsi" w:eastAsia="Times New Roman" w:hAnsiTheme="majorHAnsi" w:cs="Arial"/>
          <w:color w:val="1E1E1E"/>
          <w:sz w:val="23"/>
          <w:szCs w:val="23"/>
          <w:lang w:eastAsia="ru-RU"/>
        </w:rPr>
        <w:t> – окутуунун, окуучуларды ар тараптуу маданий-эстетикалык жана дене тарбиялык жактан тарбиялоонун жаңычыл/автордук программасын ишке ашыруу үчүн жалпы билим берүүчү мектеп менен башка кызыкдар билим берүүчү уюмдарды жана мекемелерди (мектепке чейинки билим берүү уюмдарын, жогорку окуу жайларын, музыкалык, спорттук жана башка уюмдарды жана мекемелерди) өзүнө бириктирген кө</w:t>
      </w:r>
      <w:proofErr w:type="gramStart"/>
      <w:r w:rsidRPr="00C327B6">
        <w:rPr>
          <w:rFonts w:asciiTheme="majorHAnsi" w:eastAsia="Times New Roman" w:hAnsiTheme="majorHAnsi" w:cs="Arial"/>
          <w:color w:val="1E1E1E"/>
          <w:sz w:val="23"/>
          <w:szCs w:val="23"/>
          <w:lang w:eastAsia="ru-RU"/>
        </w:rPr>
        <w:t>п</w:t>
      </w:r>
      <w:proofErr w:type="gramEnd"/>
      <w:r w:rsidRPr="00C327B6">
        <w:rPr>
          <w:rFonts w:asciiTheme="majorHAnsi" w:eastAsia="Times New Roman" w:hAnsiTheme="majorHAnsi" w:cs="Arial"/>
          <w:color w:val="1E1E1E"/>
          <w:sz w:val="23"/>
          <w:szCs w:val="23"/>
          <w:lang w:eastAsia="ru-RU"/>
        </w:rPr>
        <w:t xml:space="preserve"> тармактуу окуу жайы;</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b/>
          <w:bCs/>
          <w:color w:val="1E1E1E"/>
          <w:sz w:val="23"/>
          <w:szCs w:val="23"/>
          <w:lang w:eastAsia="ru-RU"/>
        </w:rPr>
        <w:t>-мектеп-гимназия</w:t>
      </w:r>
      <w:r w:rsidRPr="00C327B6">
        <w:rPr>
          <w:rFonts w:asciiTheme="majorHAnsi" w:eastAsia="Times New Roman" w:hAnsiTheme="majorHAnsi" w:cs="Arial"/>
          <w:color w:val="1E1E1E"/>
          <w:sz w:val="23"/>
          <w:szCs w:val="23"/>
          <w:lang w:eastAsia="ru-RU"/>
        </w:rPr>
        <w:t> – башталгыч жалпы жана окуучулардын шыгына жана жөндөмдүүлүгүнө жараша гуманитардык тармактар боюнча негизги жалпы жана орто жалпы билим берүүчү жалпы билим берүү окуу программаларын ишке ашыруучу окуу жайы;</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b/>
          <w:bCs/>
          <w:color w:val="1E1E1E"/>
          <w:sz w:val="23"/>
          <w:szCs w:val="23"/>
          <w:lang w:eastAsia="ru-RU"/>
        </w:rPr>
        <w:t>-мектеп-лицей</w:t>
      </w:r>
      <w:r w:rsidRPr="00C327B6">
        <w:rPr>
          <w:rFonts w:asciiTheme="majorHAnsi" w:eastAsia="Times New Roman" w:hAnsiTheme="majorHAnsi" w:cs="Arial"/>
          <w:color w:val="1E1E1E"/>
          <w:sz w:val="23"/>
          <w:szCs w:val="23"/>
          <w:lang w:eastAsia="ru-RU"/>
        </w:rPr>
        <w:t> – башталгыч жалпы жана окуучулардын шыгына жана жөндөмдүүлүгүнө жараша табигый-илим, физика-математикалык тармактар боюнча негизги жалпы жана орто жалпы билим берүүчү жалпы билим берүү окуу программаларын ишке ашыруучу окуу жайы;</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Базистик окуу план Кыргыз Республикасынын Билим берүү жана илим министрлиги тарабынан сунушталган негизги жалпы билим берүүчү программаларын, окуу-методикалык комплекстерди пайдаланууну камсыздайт.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Эрте курактагы мектепке чейинки уюмдарга барбаган балдар, алардын мектепте окууга психологиялык-педагогикалык даярдыгынын деңгээлин жогорулатуу үчүн  жана андан ары социалдык жактан адаптацияланышынын алдын алуу максатында 480 сааттык “Наристе” программасы боюнча окутулат.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Министрлик тарабынан Мамлекеттик билим берүү стандартынын (2014-жыл) иш-чараларды ишке ашыруу боюнча планына ылайык Базистик окуу планын этап-этабы оптималдаштыруу иштери менен жүргүзүлү</w:t>
      </w:r>
      <w:proofErr w:type="gramStart"/>
      <w:r w:rsidRPr="00C327B6">
        <w:rPr>
          <w:rFonts w:asciiTheme="majorHAnsi" w:eastAsia="Times New Roman" w:hAnsiTheme="majorHAnsi" w:cs="Arial"/>
          <w:color w:val="1E1E1E"/>
          <w:sz w:val="23"/>
          <w:szCs w:val="23"/>
          <w:lang w:eastAsia="ru-RU"/>
        </w:rPr>
        <w:t>п</w:t>
      </w:r>
      <w:proofErr w:type="gramEnd"/>
      <w:r w:rsidRPr="00C327B6">
        <w:rPr>
          <w:rFonts w:asciiTheme="majorHAnsi" w:eastAsia="Times New Roman" w:hAnsiTheme="majorHAnsi" w:cs="Arial"/>
          <w:color w:val="1E1E1E"/>
          <w:sz w:val="23"/>
          <w:szCs w:val="23"/>
          <w:lang w:eastAsia="ru-RU"/>
        </w:rPr>
        <w:t xml:space="preserve"> жаткандыгын эске алуу менен, предметтик стандарттар, окуу программалар окуучулардын  негизги жана окуу компетенттүүлүктөрүн өздөштүрүүсүнө багытталып, 2018-2019-окуу жылына карата Базистик окуу планына төмөнкүдөй өзгөртүүлө</w:t>
      </w:r>
      <w:proofErr w:type="gramStart"/>
      <w:r w:rsidRPr="00C327B6">
        <w:rPr>
          <w:rFonts w:asciiTheme="majorHAnsi" w:eastAsia="Times New Roman" w:hAnsiTheme="majorHAnsi" w:cs="Arial"/>
          <w:color w:val="1E1E1E"/>
          <w:sz w:val="23"/>
          <w:szCs w:val="23"/>
          <w:lang w:eastAsia="ru-RU"/>
        </w:rPr>
        <w:t>р</w:t>
      </w:r>
      <w:proofErr w:type="gramEnd"/>
      <w:r w:rsidRPr="00C327B6">
        <w:rPr>
          <w:rFonts w:asciiTheme="majorHAnsi" w:eastAsia="Times New Roman" w:hAnsiTheme="majorHAnsi" w:cs="Arial"/>
          <w:color w:val="1E1E1E"/>
          <w:sz w:val="23"/>
          <w:szCs w:val="23"/>
          <w:lang w:eastAsia="ru-RU"/>
        </w:rPr>
        <w:t xml:space="preserve"> киргизилди.</w:t>
      </w:r>
    </w:p>
    <w:p w:rsidR="0071120C" w:rsidRPr="00C327B6" w:rsidRDefault="0071120C" w:rsidP="0071120C">
      <w:pPr>
        <w:numPr>
          <w:ilvl w:val="0"/>
          <w:numId w:val="1"/>
        </w:numPr>
        <w:shd w:val="clear" w:color="auto" w:fill="FFFFFF"/>
        <w:tabs>
          <w:tab w:val="clear" w:pos="720"/>
          <w:tab w:val="left" w:pos="709"/>
        </w:tabs>
        <w:spacing w:before="100" w:beforeAutospacing="1" w:after="100" w:afterAutospacing="1"/>
        <w:ind w:left="0"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5-6-класстардын окуучулары жаңы предметтик стандарттар жаңы окуу программалар жана окуу-методикалык комплекстер боюнча билим алышат.</w:t>
      </w:r>
    </w:p>
    <w:p w:rsidR="0071120C" w:rsidRPr="00C327B6" w:rsidRDefault="0071120C" w:rsidP="0071120C">
      <w:pPr>
        <w:numPr>
          <w:ilvl w:val="0"/>
          <w:numId w:val="1"/>
        </w:numPr>
        <w:shd w:val="clear" w:color="auto" w:fill="FFFFFF"/>
        <w:tabs>
          <w:tab w:val="clear" w:pos="720"/>
          <w:tab w:val="left" w:pos="709"/>
        </w:tabs>
        <w:spacing w:before="100" w:beforeAutospacing="1" w:after="100" w:afterAutospacing="1"/>
        <w:ind w:left="0"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5-6-класстарда:</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 турмуш-тиричиликтин коопсуздугунун негиздери, этика боюнча темалар камтылган, интеграцияланган, “Адам жана коом” предмети окутулат;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lastRenderedPageBreak/>
        <w:t>– “Информатика” предмети  жаңыдан жумасына бир саат менен киргизилет;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 “Технология” предмети жумасына бир саат менен киргизилет;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 5-6-класстарда “Кыргызстандын тарыхы жана дүйнөлүк тарых” интеграцияланган курсу;</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 xml:space="preserve">– 6-класста чет тилди окутууга бөлүнгөн саат жумасына эки сааттан төрт саатка чейин </w:t>
      </w:r>
      <w:proofErr w:type="gramStart"/>
      <w:r w:rsidRPr="00C327B6">
        <w:rPr>
          <w:rFonts w:asciiTheme="majorHAnsi" w:eastAsia="Times New Roman" w:hAnsiTheme="majorHAnsi" w:cs="Arial"/>
          <w:color w:val="1E1E1E"/>
          <w:sz w:val="23"/>
          <w:szCs w:val="23"/>
          <w:lang w:eastAsia="ru-RU"/>
        </w:rPr>
        <w:t>к</w:t>
      </w:r>
      <w:proofErr w:type="gramEnd"/>
      <w:r w:rsidRPr="00C327B6">
        <w:rPr>
          <w:rFonts w:asciiTheme="majorHAnsi" w:eastAsia="Times New Roman" w:hAnsiTheme="majorHAnsi" w:cs="Arial"/>
          <w:color w:val="1E1E1E"/>
          <w:sz w:val="23"/>
          <w:szCs w:val="23"/>
          <w:lang w:eastAsia="ru-RU"/>
        </w:rPr>
        <w:t>өбөйүүдө;</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 5-6-класстарда “Көркөм-сү</w:t>
      </w:r>
      <w:proofErr w:type="gramStart"/>
      <w:r w:rsidRPr="00C327B6">
        <w:rPr>
          <w:rFonts w:asciiTheme="majorHAnsi" w:eastAsia="Times New Roman" w:hAnsiTheme="majorHAnsi" w:cs="Arial"/>
          <w:color w:val="1E1E1E"/>
          <w:sz w:val="23"/>
          <w:szCs w:val="23"/>
          <w:lang w:eastAsia="ru-RU"/>
        </w:rPr>
        <w:t>р</w:t>
      </w:r>
      <w:proofErr w:type="gramEnd"/>
      <w:r w:rsidRPr="00C327B6">
        <w:rPr>
          <w:rFonts w:asciiTheme="majorHAnsi" w:eastAsia="Times New Roman" w:hAnsiTheme="majorHAnsi" w:cs="Arial"/>
          <w:color w:val="1E1E1E"/>
          <w:sz w:val="23"/>
          <w:szCs w:val="23"/>
          <w:lang w:eastAsia="ru-RU"/>
        </w:rPr>
        <w:t>өт чыгармачылык” жана “Музыка” предметтери жаңы предметтик стандарт, жаңы окуу программалары жана окуу-методикалык комплекстер боюнча жүргүзүлөт.</w:t>
      </w:r>
    </w:p>
    <w:p w:rsidR="0071120C" w:rsidRPr="00C327B6" w:rsidRDefault="0071120C" w:rsidP="0071120C">
      <w:pPr>
        <w:numPr>
          <w:ilvl w:val="0"/>
          <w:numId w:val="2"/>
        </w:numPr>
        <w:shd w:val="clear" w:color="auto" w:fill="FFFFFF"/>
        <w:tabs>
          <w:tab w:val="clear" w:pos="720"/>
          <w:tab w:val="left" w:pos="709"/>
        </w:tabs>
        <w:spacing w:before="100" w:beforeAutospacing="1" w:after="100" w:afterAutospacing="1"/>
        <w:ind w:left="0"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Келечекте жаңы предметтик стандарттарга өтүү жана 2018-2019-окуу жылында 1-11-класстар жуманын 5 күндүк окуусуна  өткөндүгүн эске алуу менен  9-класста физика жана информатика сабактары боюнча сааттардын саны бир саатка кыскартылды.</w:t>
      </w:r>
    </w:p>
    <w:p w:rsidR="0071120C" w:rsidRPr="00C327B6" w:rsidRDefault="0071120C" w:rsidP="0071120C">
      <w:pPr>
        <w:numPr>
          <w:ilvl w:val="0"/>
          <w:numId w:val="2"/>
        </w:numPr>
        <w:shd w:val="clear" w:color="auto" w:fill="FFFFFF"/>
        <w:tabs>
          <w:tab w:val="clear" w:pos="720"/>
          <w:tab w:val="left" w:pos="709"/>
        </w:tabs>
        <w:spacing w:before="100" w:beforeAutospacing="1" w:after="100" w:afterAutospacing="1"/>
        <w:ind w:left="0"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2019-жылы 11-класстын бүтү</w:t>
      </w:r>
      <w:proofErr w:type="gramStart"/>
      <w:r w:rsidRPr="00C327B6">
        <w:rPr>
          <w:rFonts w:asciiTheme="majorHAnsi" w:eastAsia="Times New Roman" w:hAnsiTheme="majorHAnsi" w:cs="Arial"/>
          <w:color w:val="1E1E1E"/>
          <w:sz w:val="23"/>
          <w:szCs w:val="23"/>
          <w:lang w:eastAsia="ru-RU"/>
        </w:rPr>
        <w:t>р</w:t>
      </w:r>
      <w:proofErr w:type="gramEnd"/>
      <w:r w:rsidRPr="00C327B6">
        <w:rPr>
          <w:rFonts w:asciiTheme="majorHAnsi" w:eastAsia="Times New Roman" w:hAnsiTheme="majorHAnsi" w:cs="Arial"/>
          <w:color w:val="1E1E1E"/>
          <w:sz w:val="23"/>
          <w:szCs w:val="23"/>
          <w:lang w:eastAsia="ru-RU"/>
        </w:rPr>
        <w:t>үүчүлөрү “Кыргыз тили” боюнча ЖРТ тапшыра тургандыгын эске алып, “Физика, Астрономия” предметтерин интеграциялоонун эсебинен 11-класстарда мамлекеттик тилге каралган сааттардын саны көбөйтүлдү.</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Окуу  материалдарды окуу программаларына ылайык өздө</w:t>
      </w:r>
      <w:proofErr w:type="gramStart"/>
      <w:r w:rsidRPr="00C327B6">
        <w:rPr>
          <w:rFonts w:asciiTheme="majorHAnsi" w:eastAsia="Times New Roman" w:hAnsiTheme="majorHAnsi" w:cs="Arial"/>
          <w:color w:val="1E1E1E"/>
          <w:sz w:val="23"/>
          <w:szCs w:val="23"/>
          <w:lang w:eastAsia="ru-RU"/>
        </w:rPr>
        <w:t>шт</w:t>
      </w:r>
      <w:proofErr w:type="gramEnd"/>
      <w:r w:rsidRPr="00C327B6">
        <w:rPr>
          <w:rFonts w:asciiTheme="majorHAnsi" w:eastAsia="Times New Roman" w:hAnsiTheme="majorHAnsi" w:cs="Arial"/>
          <w:color w:val="1E1E1E"/>
          <w:sz w:val="23"/>
          <w:szCs w:val="23"/>
          <w:lang w:eastAsia="ru-RU"/>
        </w:rPr>
        <w:t>үрүү үчүн Кыргыз Билим берүү академиясы тарабынан  11-класста окугандар үчүн “Физика, Астрономия” предметтери боюнча, 9-класстар үчүн “Физика” предмети боюнча методикалык сунуштамалар иштелип чыкты.</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“Кыргыз тили”, “Орус тили”, “Өзбек тили” жана “Тажик тили” сабактары эне тили катары 1-класстан 11-класска чейин окутулат.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Окутуу орус, өзбек жана тажик тилдеринде жүргүзүлгөн мектептерде “Кыргыз тилин”, “Орус тилин” окутууга бөлүнгөн сааттын окуу жүктөмүнү</w:t>
      </w:r>
      <w:proofErr w:type="gramStart"/>
      <w:r w:rsidRPr="00C327B6">
        <w:rPr>
          <w:rFonts w:asciiTheme="majorHAnsi" w:eastAsia="Times New Roman" w:hAnsiTheme="majorHAnsi" w:cs="Arial"/>
          <w:color w:val="1E1E1E"/>
          <w:sz w:val="23"/>
          <w:szCs w:val="23"/>
          <w:lang w:eastAsia="ru-RU"/>
        </w:rPr>
        <w:t>н</w:t>
      </w:r>
      <w:proofErr w:type="gramEnd"/>
      <w:r w:rsidRPr="00C327B6">
        <w:rPr>
          <w:rFonts w:asciiTheme="majorHAnsi" w:eastAsia="Times New Roman" w:hAnsiTheme="majorHAnsi" w:cs="Arial"/>
          <w:color w:val="1E1E1E"/>
          <w:sz w:val="23"/>
          <w:szCs w:val="23"/>
          <w:lang w:eastAsia="ru-RU"/>
        </w:rPr>
        <w:t xml:space="preserve"> көлөмү ар бир билим берүүчү уюмдун окутуу тилинен көз каранды.</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Чет тилин окутуу 3-11-класстарда жүргүзүлөт.  Окутуу кыргыз жана орус тилдеринде жүргүзүлгөн мектептерде чет тилин үйрөнүүгө  5-класста жумасына 5 саат,  6-класста – 4 саат, калган класстарда 2 сааттан бөлүнгөн.</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proofErr w:type="gramStart"/>
      <w:r w:rsidRPr="00C327B6">
        <w:rPr>
          <w:rFonts w:asciiTheme="majorHAnsi" w:eastAsia="Times New Roman" w:hAnsiTheme="majorHAnsi" w:cs="Arial"/>
          <w:color w:val="1E1E1E"/>
          <w:sz w:val="23"/>
          <w:szCs w:val="23"/>
          <w:lang w:eastAsia="ru-RU"/>
        </w:rPr>
        <w:t>Окутуу өзбек жана тажик тилдеринде жүргүзүлгөн мектептерде  чет тилин окутуунун көлөмү кошумча кызмат көрсөтүүлөрдүн эсебинен көбөйтүлүшү мүмкүн, анткени бир эле мезгилде бир нече тилдер: эне тили жана адабият, кыргыз тили жана кыргыз адабияты, орус тили жана орус адабияты.</w:t>
      </w:r>
      <w:proofErr w:type="gramEnd"/>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7-11-класстарда “Кыргызстандын тарыхы” жана “Дүйнөлүк тарых” предметтери боюнча сабактар учурдагы программа боюнча  өзүнчө жумасына 1 саат менен өтүлү</w:t>
      </w:r>
      <w:proofErr w:type="gramStart"/>
      <w:r w:rsidRPr="00C327B6">
        <w:rPr>
          <w:rFonts w:asciiTheme="majorHAnsi" w:eastAsia="Times New Roman" w:hAnsiTheme="majorHAnsi" w:cs="Arial"/>
          <w:color w:val="1E1E1E"/>
          <w:sz w:val="23"/>
          <w:szCs w:val="23"/>
          <w:lang w:eastAsia="ru-RU"/>
        </w:rPr>
        <w:t>п</w:t>
      </w:r>
      <w:proofErr w:type="gramEnd"/>
      <w:r w:rsidRPr="00C327B6">
        <w:rPr>
          <w:rFonts w:asciiTheme="majorHAnsi" w:eastAsia="Times New Roman" w:hAnsiTheme="majorHAnsi" w:cs="Arial"/>
          <w:color w:val="1E1E1E"/>
          <w:sz w:val="23"/>
          <w:szCs w:val="23"/>
          <w:lang w:eastAsia="ru-RU"/>
        </w:rPr>
        <w:t xml:space="preserve"> , класстык журналдарда жазуу өзүнчө жүргүзүлөт.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5-6-класстарда</w:t>
      </w:r>
      <w:proofErr w:type="gramStart"/>
      <w:r w:rsidRPr="00C327B6">
        <w:rPr>
          <w:rFonts w:asciiTheme="majorHAnsi" w:eastAsia="Times New Roman" w:hAnsiTheme="majorHAnsi" w:cs="Arial"/>
          <w:color w:val="1E1E1E"/>
          <w:sz w:val="23"/>
          <w:szCs w:val="23"/>
          <w:lang w:eastAsia="ru-RU"/>
        </w:rPr>
        <w:t>”А</w:t>
      </w:r>
      <w:proofErr w:type="gramEnd"/>
      <w:r w:rsidRPr="00C327B6">
        <w:rPr>
          <w:rFonts w:asciiTheme="majorHAnsi" w:eastAsia="Times New Roman" w:hAnsiTheme="majorHAnsi" w:cs="Arial"/>
          <w:color w:val="1E1E1E"/>
          <w:sz w:val="23"/>
          <w:szCs w:val="23"/>
          <w:lang w:eastAsia="ru-RU"/>
        </w:rPr>
        <w:t>дам жана коом” предмети концентрикалык принциптин негизинде ишке ашырылат, мында мазмун линиясы үч контекстте:  инсандык (окуучу өзү, анын үй-бүлөсү, достору), социалдык (жергиликтүү социалдык чөйрөгө), глобалдык (дүйнөлүк коомчулуктун жашоосуна катышуу) ачылып берилет.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«Адеп» («Этика») предмети 1-4-класстарда окутулат.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 xml:space="preserve">Окутуу кыргыз, өзбек жана тажик тилдеринде жүргүзүлгөн мектептерде “Адеп” сабагы 7 жана 8-класстарда окутулат, окутуу орус тилинде жүргүзүлгөн мектептерде 7-класста жумасына 1 сааттык жүктөм менен окутулат. Аталган предмет окуучуларды Кыргыз </w:t>
      </w:r>
      <w:r w:rsidRPr="00C327B6">
        <w:rPr>
          <w:rFonts w:asciiTheme="majorHAnsi" w:eastAsia="Times New Roman" w:hAnsiTheme="majorHAnsi" w:cs="Arial"/>
          <w:color w:val="1E1E1E"/>
          <w:sz w:val="23"/>
          <w:szCs w:val="23"/>
          <w:lang w:eastAsia="ru-RU"/>
        </w:rPr>
        <w:lastRenderedPageBreak/>
        <w:t>Республикасында жашаган ар түрдүү элдердин социалдык жана маданий-турмуш-тиричилик салттары менен тааныштырат.  9-11 класстардагы «Адеп», «Экономикага киришүү» жана «Адам жана коом» предметтери бир курска бириктирилген.</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“Мекен таануу” предмети 1-4-класстарда окутулуп, 5-класста “Табият таануу” предметин жумасына 1 саат окутуу менен аяктайт. “Мекен таануу” предмети башталгыч класстардын окуучуларын Кыргыз Республикасында жашаган ар түрдүү элдердин  руханий маданияты жана курчап турган дүйнө менен тааныштырат.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5-класстагы “Мекен таануу” интеграцияланган курсу өзүнө курчап турган дүйнөдө</w:t>
      </w:r>
      <w:proofErr w:type="gramStart"/>
      <w:r w:rsidRPr="00C327B6">
        <w:rPr>
          <w:rFonts w:asciiTheme="majorHAnsi" w:eastAsia="Times New Roman" w:hAnsiTheme="majorHAnsi" w:cs="Arial"/>
          <w:color w:val="1E1E1E"/>
          <w:sz w:val="23"/>
          <w:szCs w:val="23"/>
          <w:lang w:eastAsia="ru-RU"/>
        </w:rPr>
        <w:t>г</w:t>
      </w:r>
      <w:proofErr w:type="gramEnd"/>
      <w:r w:rsidRPr="00C327B6">
        <w:rPr>
          <w:rFonts w:asciiTheme="majorHAnsi" w:eastAsia="Times New Roman" w:hAnsiTheme="majorHAnsi" w:cs="Arial"/>
          <w:color w:val="1E1E1E"/>
          <w:sz w:val="23"/>
          <w:szCs w:val="23"/>
          <w:lang w:eastAsia="ru-RU"/>
        </w:rPr>
        <w:t>ү кубулуштар жөнүндөгү материалдарды камтып, мектеп окуучуларын мектептик билим берүүдөгү табигый изилдөө сабактардын II жана III баскычтарын окуп үйрөнүүгө даярдайт.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7-9 класстарда «Физика» предметин окутууга жумасына 2 саат бө</w:t>
      </w:r>
      <w:proofErr w:type="gramStart"/>
      <w:r w:rsidRPr="00C327B6">
        <w:rPr>
          <w:rFonts w:asciiTheme="majorHAnsi" w:eastAsia="Times New Roman" w:hAnsiTheme="majorHAnsi" w:cs="Arial"/>
          <w:color w:val="1E1E1E"/>
          <w:sz w:val="23"/>
          <w:szCs w:val="23"/>
          <w:lang w:eastAsia="ru-RU"/>
        </w:rPr>
        <w:t>л</w:t>
      </w:r>
      <w:proofErr w:type="gramEnd"/>
      <w:r w:rsidRPr="00C327B6">
        <w:rPr>
          <w:rFonts w:asciiTheme="majorHAnsi" w:eastAsia="Times New Roman" w:hAnsiTheme="majorHAnsi" w:cs="Arial"/>
          <w:color w:val="1E1E1E"/>
          <w:sz w:val="23"/>
          <w:szCs w:val="23"/>
          <w:lang w:eastAsia="ru-RU"/>
        </w:rPr>
        <w:t>үнгөн.</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Адабият сабагы 5-6, 7-11-класстарда мурда бекитилген предметтик стандарттар, окуу программалары жана окуу китептерине ылайык окутулат. “Кыргыз адабияты” жана “Орус адабияты” сабактары бардык класстарда экинчи адабият катары мурда бекитилген стандарттар жана окуу программаларына ылайык окутулат.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“Технология” предметин окутуу 7-9-класстарда буга чейинки жылдардын окуу программасы боюнча ишке ашырылат. Окутуу өзбек жана тажик тилдеринде жүргүзүлгөн мектептерде “Информатика” предмети ошол эле класстарда жумасына 1 сааттык жүктөм менен окутулат. “Информатика” предметин оку</w:t>
      </w:r>
      <w:proofErr w:type="gramStart"/>
      <w:r w:rsidRPr="00C327B6">
        <w:rPr>
          <w:rFonts w:asciiTheme="majorHAnsi" w:eastAsia="Times New Roman" w:hAnsiTheme="majorHAnsi" w:cs="Arial"/>
          <w:color w:val="1E1E1E"/>
          <w:sz w:val="23"/>
          <w:szCs w:val="23"/>
          <w:lang w:eastAsia="ru-RU"/>
        </w:rPr>
        <w:t>п-</w:t>
      </w:r>
      <w:proofErr w:type="gramEnd"/>
      <w:r w:rsidRPr="00C327B6">
        <w:rPr>
          <w:rFonts w:asciiTheme="majorHAnsi" w:eastAsia="Times New Roman" w:hAnsiTheme="majorHAnsi" w:cs="Arial"/>
          <w:color w:val="1E1E1E"/>
          <w:sz w:val="23"/>
          <w:szCs w:val="23"/>
          <w:lang w:eastAsia="ru-RU"/>
        </w:rPr>
        <w:t>үйрөнүү негизги компьтердик технологиялардын калыптанышына алып келет.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1-7-класстарда “Көркөм-сү</w:t>
      </w:r>
      <w:proofErr w:type="gramStart"/>
      <w:r w:rsidRPr="00C327B6">
        <w:rPr>
          <w:rFonts w:asciiTheme="majorHAnsi" w:eastAsia="Times New Roman" w:hAnsiTheme="majorHAnsi" w:cs="Arial"/>
          <w:color w:val="1E1E1E"/>
          <w:sz w:val="23"/>
          <w:szCs w:val="23"/>
          <w:lang w:eastAsia="ru-RU"/>
        </w:rPr>
        <w:t>р</w:t>
      </w:r>
      <w:proofErr w:type="gramEnd"/>
      <w:r w:rsidRPr="00C327B6">
        <w:rPr>
          <w:rFonts w:asciiTheme="majorHAnsi" w:eastAsia="Times New Roman" w:hAnsiTheme="majorHAnsi" w:cs="Arial"/>
          <w:color w:val="1E1E1E"/>
          <w:sz w:val="23"/>
          <w:szCs w:val="23"/>
          <w:lang w:eastAsia="ru-RU"/>
        </w:rPr>
        <w:t>өт чыгармачылык” жана “Музыка” предметтери окулат. “Көркөм-сү</w:t>
      </w:r>
      <w:proofErr w:type="gramStart"/>
      <w:r w:rsidRPr="00C327B6">
        <w:rPr>
          <w:rFonts w:asciiTheme="majorHAnsi" w:eastAsia="Times New Roman" w:hAnsiTheme="majorHAnsi" w:cs="Arial"/>
          <w:color w:val="1E1E1E"/>
          <w:sz w:val="23"/>
          <w:szCs w:val="23"/>
          <w:lang w:eastAsia="ru-RU"/>
        </w:rPr>
        <w:t>р</w:t>
      </w:r>
      <w:proofErr w:type="gramEnd"/>
      <w:r w:rsidRPr="00C327B6">
        <w:rPr>
          <w:rFonts w:asciiTheme="majorHAnsi" w:eastAsia="Times New Roman" w:hAnsiTheme="majorHAnsi" w:cs="Arial"/>
          <w:color w:val="1E1E1E"/>
          <w:sz w:val="23"/>
          <w:szCs w:val="23"/>
          <w:lang w:eastAsia="ru-RU"/>
        </w:rPr>
        <w:t>өт чыгармачылык” жана “Музыка” предметтери 1-4 жана 7-класстарда учурдагы окуу программаларынын жана мурда чыккан окуу китептеринин негизинде окутулат.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8-9-класстарда “Эмгекке үйрөтүү” жана “Чийме” сабактары “Технология” предмети болуп интеграцияланып, жумасына 1 сааттан окутулат. Башталгыч класстарда “Эмгекке үйрөтүү” сабагына саат каралган эмес.</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 xml:space="preserve">1-4-класстарда “Турмуш-тиричилик коопсуздугунун негиздери” предмети өзүнчө сабак катары киргизилген, ал эми орто жана жогорку класстарда аталган предмет </w:t>
      </w:r>
      <w:proofErr w:type="gramStart"/>
      <w:r w:rsidRPr="00C327B6">
        <w:rPr>
          <w:rFonts w:asciiTheme="majorHAnsi" w:eastAsia="Times New Roman" w:hAnsiTheme="majorHAnsi" w:cs="Arial"/>
          <w:color w:val="1E1E1E"/>
          <w:sz w:val="23"/>
          <w:szCs w:val="23"/>
          <w:lang w:eastAsia="ru-RU"/>
        </w:rPr>
        <w:t>башка</w:t>
      </w:r>
      <w:proofErr w:type="gramEnd"/>
      <w:r w:rsidRPr="00C327B6">
        <w:rPr>
          <w:rFonts w:asciiTheme="majorHAnsi" w:eastAsia="Times New Roman" w:hAnsiTheme="majorHAnsi" w:cs="Arial"/>
          <w:color w:val="1E1E1E"/>
          <w:sz w:val="23"/>
          <w:szCs w:val="23"/>
          <w:lang w:eastAsia="ru-RU"/>
        </w:rPr>
        <w:t xml:space="preserve"> окуу предметтери менен интеграцияланган жана класстан тышкаркы учурда да окутулат.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“Кыргыз тили”, “Орус тили”, “Чет тили”, “Информатика” предметтери боюнча сабак өткө</w:t>
      </w:r>
      <w:proofErr w:type="gramStart"/>
      <w:r w:rsidRPr="00C327B6">
        <w:rPr>
          <w:rFonts w:asciiTheme="majorHAnsi" w:eastAsia="Times New Roman" w:hAnsiTheme="majorHAnsi" w:cs="Arial"/>
          <w:color w:val="1E1E1E"/>
          <w:sz w:val="23"/>
          <w:szCs w:val="23"/>
          <w:lang w:eastAsia="ru-RU"/>
        </w:rPr>
        <w:t>р</w:t>
      </w:r>
      <w:proofErr w:type="gramEnd"/>
      <w:r w:rsidRPr="00C327B6">
        <w:rPr>
          <w:rFonts w:asciiTheme="majorHAnsi" w:eastAsia="Times New Roman" w:hAnsiTheme="majorHAnsi" w:cs="Arial"/>
          <w:color w:val="1E1E1E"/>
          <w:sz w:val="23"/>
          <w:szCs w:val="23"/>
          <w:lang w:eastAsia="ru-RU"/>
        </w:rPr>
        <w:t>үү 2 топко бөлүнүп окутулат: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 «Информатика» предмети боюнча (практикалык сабактарды компьютердин жардамы менен өткө</w:t>
      </w:r>
      <w:proofErr w:type="gramStart"/>
      <w:r w:rsidRPr="00C327B6">
        <w:rPr>
          <w:rFonts w:asciiTheme="majorHAnsi" w:eastAsia="Times New Roman" w:hAnsiTheme="majorHAnsi" w:cs="Arial"/>
          <w:color w:val="1E1E1E"/>
          <w:sz w:val="23"/>
          <w:szCs w:val="23"/>
          <w:lang w:eastAsia="ru-RU"/>
        </w:rPr>
        <w:t>р</w:t>
      </w:r>
      <w:proofErr w:type="gramEnd"/>
      <w:r w:rsidRPr="00C327B6">
        <w:rPr>
          <w:rFonts w:asciiTheme="majorHAnsi" w:eastAsia="Times New Roman" w:hAnsiTheme="majorHAnsi" w:cs="Arial"/>
          <w:color w:val="1E1E1E"/>
          <w:sz w:val="23"/>
          <w:szCs w:val="23"/>
          <w:lang w:eastAsia="ru-RU"/>
        </w:rPr>
        <w:t>үүдө) 5-9-класстарда  окуучулардын саны 30 же андан ашык болсо;</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 «Чет тили» боюнча – окутуу орус, өзбек жана тажик тилдеринде жүргүзүлгөн мектептерде кыргыз тилин оку</w:t>
      </w:r>
      <w:proofErr w:type="gramStart"/>
      <w:r w:rsidRPr="00C327B6">
        <w:rPr>
          <w:rFonts w:asciiTheme="majorHAnsi" w:eastAsia="Times New Roman" w:hAnsiTheme="majorHAnsi" w:cs="Arial"/>
          <w:color w:val="1E1E1E"/>
          <w:sz w:val="23"/>
          <w:szCs w:val="23"/>
          <w:lang w:eastAsia="ru-RU"/>
        </w:rPr>
        <w:t>п-</w:t>
      </w:r>
      <w:proofErr w:type="gramEnd"/>
      <w:r w:rsidRPr="00C327B6">
        <w:rPr>
          <w:rFonts w:asciiTheme="majorHAnsi" w:eastAsia="Times New Roman" w:hAnsiTheme="majorHAnsi" w:cs="Arial"/>
          <w:color w:val="1E1E1E"/>
          <w:sz w:val="23"/>
          <w:szCs w:val="23"/>
          <w:lang w:eastAsia="ru-RU"/>
        </w:rPr>
        <w:t>үйрөнүүдө; окутуу кыргыз, өзбек жана тажик тилдеринде жүргүзүлгөн мектептерде орус тилин окуп-үйрөнүүдө 1-9-класстарда – 30, же андан ашык окуучу болсо, 10-11-класстарда – 25, же андан ашык окуучу болсо;</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 мектеп-лицейлерде жана мектеп-гимназияларда класстарды чакан топторго бө</w:t>
      </w:r>
      <w:proofErr w:type="gramStart"/>
      <w:r w:rsidRPr="00C327B6">
        <w:rPr>
          <w:rFonts w:asciiTheme="majorHAnsi" w:eastAsia="Times New Roman" w:hAnsiTheme="majorHAnsi" w:cs="Arial"/>
          <w:color w:val="1E1E1E"/>
          <w:sz w:val="23"/>
          <w:szCs w:val="23"/>
          <w:lang w:eastAsia="ru-RU"/>
        </w:rPr>
        <w:t>л</w:t>
      </w:r>
      <w:proofErr w:type="gramEnd"/>
      <w:r w:rsidRPr="00C327B6">
        <w:rPr>
          <w:rFonts w:asciiTheme="majorHAnsi" w:eastAsia="Times New Roman" w:hAnsiTheme="majorHAnsi" w:cs="Arial"/>
          <w:color w:val="1E1E1E"/>
          <w:sz w:val="23"/>
          <w:szCs w:val="23"/>
          <w:lang w:eastAsia="ru-RU"/>
        </w:rPr>
        <w:t>үү төмөндөгүдөй жүзөгө ашырылат: II баскычтагы класстар – 25 же андан ашык окуучу, III баскычтагы класстар – 20 же андан ашык окуучу болгон учурда.</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Жалпы билим берүүчү уюмдар мектептик компонентти окуп-үйрөнүү</w:t>
      </w:r>
      <w:proofErr w:type="gramStart"/>
      <w:r w:rsidRPr="00C327B6">
        <w:rPr>
          <w:rFonts w:asciiTheme="majorHAnsi" w:eastAsia="Times New Roman" w:hAnsiTheme="majorHAnsi" w:cs="Arial"/>
          <w:color w:val="1E1E1E"/>
          <w:sz w:val="23"/>
          <w:szCs w:val="23"/>
          <w:lang w:eastAsia="ru-RU"/>
        </w:rPr>
        <w:t>н</w:t>
      </w:r>
      <w:proofErr w:type="gramEnd"/>
      <w:r w:rsidRPr="00C327B6">
        <w:rPr>
          <w:rFonts w:asciiTheme="majorHAnsi" w:eastAsia="Times New Roman" w:hAnsiTheme="majorHAnsi" w:cs="Arial"/>
          <w:color w:val="1E1E1E"/>
          <w:sz w:val="23"/>
          <w:szCs w:val="23"/>
          <w:lang w:eastAsia="ru-RU"/>
        </w:rPr>
        <w:t>ү ишке ашырууга  милдеттүү жана өзгөртүүгө жатпайт. 5-класста көлөмү 1 сааттык мектептик компонент каралган.</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lastRenderedPageBreak/>
        <w:t>Кыргыз Республикасынын Мамлекеттик жалпы билим берүү стандартынын 43-пунктуна ылайык,  мектептик компонент региондук муктаждыктарды жана кызыкчылыктарды эске алуу менен жалпы билим берүүчү уюмдардын  билим берүү жаатындагы өзгөчөлүктөрүн (багыттарын) жана окуучулардын, алардын ата-энелеринин (мыйзамдуу өкүлдөрүнү</w:t>
      </w:r>
      <w:proofErr w:type="gramStart"/>
      <w:r w:rsidRPr="00C327B6">
        <w:rPr>
          <w:rFonts w:asciiTheme="majorHAnsi" w:eastAsia="Times New Roman" w:hAnsiTheme="majorHAnsi" w:cs="Arial"/>
          <w:color w:val="1E1E1E"/>
          <w:sz w:val="23"/>
          <w:szCs w:val="23"/>
          <w:lang w:eastAsia="ru-RU"/>
        </w:rPr>
        <w:t>н</w:t>
      </w:r>
      <w:proofErr w:type="gramEnd"/>
      <w:r w:rsidRPr="00C327B6">
        <w:rPr>
          <w:rFonts w:asciiTheme="majorHAnsi" w:eastAsia="Times New Roman" w:hAnsiTheme="majorHAnsi" w:cs="Arial"/>
          <w:color w:val="1E1E1E"/>
          <w:sz w:val="23"/>
          <w:szCs w:val="23"/>
          <w:lang w:eastAsia="ru-RU"/>
        </w:rPr>
        <w:t>) макулдашылган кызыкчылыктарын, муктаждыктарын жана мүмкүнчүлүктөрүн чагылдырат.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11-класстын өспү</w:t>
      </w:r>
      <w:proofErr w:type="gramStart"/>
      <w:r w:rsidRPr="00C327B6">
        <w:rPr>
          <w:rFonts w:asciiTheme="majorHAnsi" w:eastAsia="Times New Roman" w:hAnsiTheme="majorHAnsi" w:cs="Arial"/>
          <w:color w:val="1E1E1E"/>
          <w:sz w:val="23"/>
          <w:szCs w:val="23"/>
          <w:lang w:eastAsia="ru-RU"/>
        </w:rPr>
        <w:t>р</w:t>
      </w:r>
      <w:proofErr w:type="gramEnd"/>
      <w:r w:rsidRPr="00C327B6">
        <w:rPr>
          <w:rFonts w:asciiTheme="majorHAnsi" w:eastAsia="Times New Roman" w:hAnsiTheme="majorHAnsi" w:cs="Arial"/>
          <w:color w:val="1E1E1E"/>
          <w:sz w:val="23"/>
          <w:szCs w:val="23"/>
          <w:lang w:eastAsia="ru-RU"/>
        </w:rPr>
        <w:t>үм-окуучулары  “Аскерге чакырууга чейинки даярдоо” предмети боюнча апрель-май айларында  окуу-талааларына  үч күн (18 саат) чыгышат, ал эми окуучу-кыздар үчүн дарылоо мекемелеринде медициналык-санитардык даярдык боюнча практикалык сабактар (18 саат) өтүлөт.</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b/>
          <w:bCs/>
          <w:i/>
          <w:iCs/>
          <w:color w:val="1E1E1E"/>
          <w:sz w:val="23"/>
          <w:szCs w:val="23"/>
          <w:lang w:eastAsia="ru-RU"/>
        </w:rPr>
        <w:t>Уюштуруу иш-чаралары:</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b/>
          <w:bCs/>
          <w:color w:val="1E1E1E"/>
          <w:sz w:val="23"/>
          <w:szCs w:val="23"/>
          <w:lang w:eastAsia="ru-RU"/>
        </w:rPr>
        <w:t>2018-2019-окуу жылында бардык жалпы билим берүү уюмдары үчүн менчик тү</w:t>
      </w:r>
      <w:proofErr w:type="gramStart"/>
      <w:r w:rsidRPr="00C327B6">
        <w:rPr>
          <w:rFonts w:asciiTheme="majorHAnsi" w:eastAsia="Times New Roman" w:hAnsiTheme="majorHAnsi" w:cs="Arial"/>
          <w:b/>
          <w:bCs/>
          <w:color w:val="1E1E1E"/>
          <w:sz w:val="23"/>
          <w:szCs w:val="23"/>
          <w:lang w:eastAsia="ru-RU"/>
        </w:rPr>
        <w:t>р</w:t>
      </w:r>
      <w:proofErr w:type="gramEnd"/>
      <w:r w:rsidRPr="00C327B6">
        <w:rPr>
          <w:rFonts w:asciiTheme="majorHAnsi" w:eastAsia="Times New Roman" w:hAnsiTheme="majorHAnsi" w:cs="Arial"/>
          <w:b/>
          <w:bCs/>
          <w:color w:val="1E1E1E"/>
          <w:sz w:val="23"/>
          <w:szCs w:val="23"/>
          <w:lang w:eastAsia="ru-RU"/>
        </w:rPr>
        <w:t>үнөкарабастан 5 күндүк окуу жумасы киргизилди.</w:t>
      </w:r>
    </w:p>
    <w:p w:rsidR="0071120C" w:rsidRPr="00C327B6" w:rsidRDefault="0071120C" w:rsidP="0071120C">
      <w:pPr>
        <w:shd w:val="clear" w:color="auto" w:fill="FFFFFF"/>
        <w:tabs>
          <w:tab w:val="left" w:pos="709"/>
        </w:tabs>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b/>
          <w:bCs/>
          <w:color w:val="1E1E1E"/>
          <w:sz w:val="23"/>
          <w:szCs w:val="23"/>
          <w:lang w:eastAsia="ru-RU"/>
        </w:rPr>
        <w:t>Мектеп-гимназия жана мектеп-лицейлер гимназиялык жана лицейдик компоненттерди ишке ашыруусун эске алуу менен, аларды сабактардан кийин да ишке ашырууга жол берилет.</w:t>
      </w:r>
    </w:p>
    <w:p w:rsidR="0071120C" w:rsidRPr="00C327B6" w:rsidRDefault="0071120C" w:rsidP="0071120C">
      <w:pPr>
        <w:shd w:val="clear" w:color="auto" w:fill="FFFFFF"/>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Базистик окуу планынын мектептик (гимназиялык/лицейдик, вариативдик) компоненти жалпы билим берүү уюмдарын билим берүү жаатындагы конкреттүү өзгөчө керектөөлөр жана кызыкчылыктар менен камсыз кылат жана окуучулардын, алардын ата-энелеринин (мыйзамдуу өкүлдөрүнү</w:t>
      </w:r>
      <w:proofErr w:type="gramStart"/>
      <w:r w:rsidRPr="00C327B6">
        <w:rPr>
          <w:rFonts w:asciiTheme="majorHAnsi" w:eastAsia="Times New Roman" w:hAnsiTheme="majorHAnsi" w:cs="Arial"/>
          <w:color w:val="1E1E1E"/>
          <w:sz w:val="23"/>
          <w:szCs w:val="23"/>
          <w:lang w:eastAsia="ru-RU"/>
        </w:rPr>
        <w:t>н</w:t>
      </w:r>
      <w:proofErr w:type="gramEnd"/>
      <w:r w:rsidRPr="00C327B6">
        <w:rPr>
          <w:rFonts w:asciiTheme="majorHAnsi" w:eastAsia="Times New Roman" w:hAnsiTheme="majorHAnsi" w:cs="Arial"/>
          <w:color w:val="1E1E1E"/>
          <w:sz w:val="23"/>
          <w:szCs w:val="23"/>
          <w:lang w:eastAsia="ru-RU"/>
        </w:rPr>
        <w:t>) мамлекеттик компонеттеги предметтерди терең окуп-үйрөнүүгө болгон социалдык буйрутмасын ишке ашырат, ошондой эле окуучулардын ар түрдүү тармактарды таанып-билүүчүлүк кызыкчылыктарын жана жөндөмдүүлүктө</w:t>
      </w:r>
      <w:proofErr w:type="gramStart"/>
      <w:r w:rsidRPr="00C327B6">
        <w:rPr>
          <w:rFonts w:asciiTheme="majorHAnsi" w:eastAsia="Times New Roman" w:hAnsiTheme="majorHAnsi" w:cs="Arial"/>
          <w:color w:val="1E1E1E"/>
          <w:sz w:val="23"/>
          <w:szCs w:val="23"/>
          <w:lang w:eastAsia="ru-RU"/>
        </w:rPr>
        <w:t>р</w:t>
      </w:r>
      <w:proofErr w:type="gramEnd"/>
      <w:r w:rsidRPr="00C327B6">
        <w:rPr>
          <w:rFonts w:asciiTheme="majorHAnsi" w:eastAsia="Times New Roman" w:hAnsiTheme="majorHAnsi" w:cs="Arial"/>
          <w:color w:val="1E1E1E"/>
          <w:sz w:val="23"/>
          <w:szCs w:val="23"/>
          <w:lang w:eastAsia="ru-RU"/>
        </w:rPr>
        <w:t>үн канааттандырат.  Мектептик компонентке бө</w:t>
      </w:r>
      <w:proofErr w:type="gramStart"/>
      <w:r w:rsidRPr="00C327B6">
        <w:rPr>
          <w:rFonts w:asciiTheme="majorHAnsi" w:eastAsia="Times New Roman" w:hAnsiTheme="majorHAnsi" w:cs="Arial"/>
          <w:color w:val="1E1E1E"/>
          <w:sz w:val="23"/>
          <w:szCs w:val="23"/>
          <w:lang w:eastAsia="ru-RU"/>
        </w:rPr>
        <w:t>л</w:t>
      </w:r>
      <w:proofErr w:type="gramEnd"/>
      <w:r w:rsidRPr="00C327B6">
        <w:rPr>
          <w:rFonts w:asciiTheme="majorHAnsi" w:eastAsia="Times New Roman" w:hAnsiTheme="majorHAnsi" w:cs="Arial"/>
          <w:color w:val="1E1E1E"/>
          <w:sz w:val="23"/>
          <w:szCs w:val="23"/>
          <w:lang w:eastAsia="ru-RU"/>
        </w:rPr>
        <w:t>үнгөн убакыт гимназия (лицейлер) үчүн милдеттүү жана өзгөртүүгө жатпайт.</w:t>
      </w:r>
    </w:p>
    <w:p w:rsidR="0071120C" w:rsidRPr="00C327B6" w:rsidRDefault="0071120C" w:rsidP="0071120C">
      <w:pPr>
        <w:shd w:val="clear" w:color="auto" w:fill="FFFFFF"/>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 xml:space="preserve">“Тандоо предметтер” компоненти – </w:t>
      </w:r>
      <w:proofErr w:type="gramStart"/>
      <w:r w:rsidRPr="00C327B6">
        <w:rPr>
          <w:rFonts w:asciiTheme="majorHAnsi" w:eastAsia="Times New Roman" w:hAnsiTheme="majorHAnsi" w:cs="Arial"/>
          <w:color w:val="1E1E1E"/>
          <w:sz w:val="23"/>
          <w:szCs w:val="23"/>
          <w:lang w:eastAsia="ru-RU"/>
        </w:rPr>
        <w:t>бул</w:t>
      </w:r>
      <w:proofErr w:type="gramEnd"/>
      <w:r w:rsidRPr="00C327B6">
        <w:rPr>
          <w:rFonts w:asciiTheme="majorHAnsi" w:eastAsia="Times New Roman" w:hAnsiTheme="majorHAnsi" w:cs="Arial"/>
          <w:color w:val="1E1E1E"/>
          <w:sz w:val="23"/>
          <w:szCs w:val="23"/>
          <w:lang w:eastAsia="ru-RU"/>
        </w:rPr>
        <w:t xml:space="preserve"> окуу предметтери, же элективдик (тандоо), профилдик курстары гимназия (лицейинин) багыттарын аныктаган, окуучуларга милдеттүү тартипте тандап алууга мүмкүнчүлүк берген компонент жана ал жалпы билим берүү уюму тарабынан өз алдынча белгиленет.</w:t>
      </w:r>
    </w:p>
    <w:p w:rsidR="0071120C" w:rsidRPr="00C327B6" w:rsidRDefault="0071120C" w:rsidP="0071120C">
      <w:pPr>
        <w:shd w:val="clear" w:color="auto" w:fill="FFFFFF"/>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b/>
          <w:bCs/>
          <w:color w:val="1E1E1E"/>
          <w:sz w:val="23"/>
          <w:szCs w:val="23"/>
          <w:lang w:eastAsia="ru-RU"/>
        </w:rPr>
        <w:t>Базистик окуу планынын мамлекеттик, мектептик жана предметтерди тандоо компоненттерин ишке ашыруу үчүн төлөм жалпы билим берүүчү мектептерде окуу жүктөмүнү</w:t>
      </w:r>
      <w:proofErr w:type="gramStart"/>
      <w:r w:rsidRPr="00C327B6">
        <w:rPr>
          <w:rFonts w:asciiTheme="majorHAnsi" w:eastAsia="Times New Roman" w:hAnsiTheme="majorHAnsi" w:cs="Arial"/>
          <w:b/>
          <w:bCs/>
          <w:color w:val="1E1E1E"/>
          <w:sz w:val="23"/>
          <w:szCs w:val="23"/>
          <w:lang w:eastAsia="ru-RU"/>
        </w:rPr>
        <w:t>н</w:t>
      </w:r>
      <w:proofErr w:type="gramEnd"/>
      <w:r w:rsidRPr="00C327B6">
        <w:rPr>
          <w:rFonts w:asciiTheme="majorHAnsi" w:eastAsia="Times New Roman" w:hAnsiTheme="majorHAnsi" w:cs="Arial"/>
          <w:b/>
          <w:bCs/>
          <w:color w:val="1E1E1E"/>
          <w:sz w:val="23"/>
          <w:szCs w:val="23"/>
          <w:lang w:eastAsia="ru-RU"/>
        </w:rPr>
        <w:t xml:space="preserve"> чегинде, гимназияларда жана лицейлерде мамлекеттик бюджеттин эсебинен жүргүзүлөт.</w:t>
      </w:r>
    </w:p>
    <w:p w:rsidR="0071120C" w:rsidRPr="00C327B6" w:rsidRDefault="0071120C" w:rsidP="0071120C">
      <w:pPr>
        <w:shd w:val="clear" w:color="auto" w:fill="FFFFFF"/>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Гимназиялар (лицейлер) үчүн Базистик окуу планы жалпы билим берүүчү мектептерде гимназиялык,  лицейдик компоненттерин жана тандоо боюнча предметтерди сактоо менен негиз катары алынат, алар ийримдик иш, лекцияларды окуу, циклдер, курстар аркылуу ишке ашырылат жана Кыргыз Республикасынын Өкмөтүнү</w:t>
      </w:r>
      <w:proofErr w:type="gramStart"/>
      <w:r w:rsidRPr="00C327B6">
        <w:rPr>
          <w:rFonts w:asciiTheme="majorHAnsi" w:eastAsia="Times New Roman" w:hAnsiTheme="majorHAnsi" w:cs="Arial"/>
          <w:color w:val="1E1E1E"/>
          <w:sz w:val="23"/>
          <w:szCs w:val="23"/>
          <w:lang w:eastAsia="ru-RU"/>
        </w:rPr>
        <w:t>н</w:t>
      </w:r>
      <w:proofErr w:type="gramEnd"/>
      <w:r w:rsidRPr="00C327B6">
        <w:rPr>
          <w:rFonts w:asciiTheme="majorHAnsi" w:eastAsia="Times New Roman" w:hAnsiTheme="majorHAnsi" w:cs="Arial"/>
          <w:color w:val="1E1E1E"/>
          <w:sz w:val="23"/>
          <w:szCs w:val="23"/>
          <w:lang w:eastAsia="ru-RU"/>
        </w:rPr>
        <w:t xml:space="preserve"> 1995-жылдын  30-сентябрындагы №404 токтомуна ылайык мамлекеттик бюджеттен төлөнөт.</w:t>
      </w:r>
    </w:p>
    <w:p w:rsidR="0071120C" w:rsidRPr="00C327B6" w:rsidRDefault="0071120C" w:rsidP="0071120C">
      <w:pPr>
        <w:shd w:val="clear" w:color="auto" w:fill="FFFFFF"/>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Жалпы билим берүү уюмдарда менчигинин тү</w:t>
      </w:r>
      <w:proofErr w:type="gramStart"/>
      <w:r w:rsidRPr="00C327B6">
        <w:rPr>
          <w:rFonts w:asciiTheme="majorHAnsi" w:eastAsia="Times New Roman" w:hAnsiTheme="majorHAnsi" w:cs="Arial"/>
          <w:color w:val="1E1E1E"/>
          <w:sz w:val="23"/>
          <w:szCs w:val="23"/>
          <w:lang w:eastAsia="ru-RU"/>
        </w:rPr>
        <w:t>р</w:t>
      </w:r>
      <w:proofErr w:type="gramEnd"/>
      <w:r w:rsidRPr="00C327B6">
        <w:rPr>
          <w:rFonts w:asciiTheme="majorHAnsi" w:eastAsia="Times New Roman" w:hAnsiTheme="majorHAnsi" w:cs="Arial"/>
          <w:color w:val="1E1E1E"/>
          <w:sz w:val="23"/>
          <w:szCs w:val="23"/>
          <w:lang w:eastAsia="ru-RU"/>
        </w:rPr>
        <w:t>үнө карабастан окуу сабактар 1-сентябрда башталып,  25-майда аяктайт.  Окуу жылынын созулушу эс алуу  убакыттарын  эсепке албаганда</w:t>
      </w:r>
      <w:proofErr w:type="gramStart"/>
      <w:r w:rsidRPr="00C327B6">
        <w:rPr>
          <w:rFonts w:asciiTheme="majorHAnsi" w:eastAsia="Times New Roman" w:hAnsiTheme="majorHAnsi" w:cs="Arial"/>
          <w:color w:val="1E1E1E"/>
          <w:sz w:val="23"/>
          <w:szCs w:val="23"/>
          <w:lang w:eastAsia="ru-RU"/>
        </w:rPr>
        <w:t xml:space="preserve"> :</w:t>
      </w:r>
      <w:proofErr w:type="gramEnd"/>
      <w:r w:rsidRPr="00C327B6">
        <w:rPr>
          <w:rFonts w:asciiTheme="majorHAnsi" w:eastAsia="Times New Roman" w:hAnsiTheme="majorHAnsi" w:cs="Arial"/>
          <w:color w:val="1E1E1E"/>
          <w:sz w:val="23"/>
          <w:szCs w:val="23"/>
          <w:lang w:eastAsia="ru-RU"/>
        </w:rPr>
        <w:t xml:space="preserve"> 1-класста – 33 жума, 2-4-класстарда – 34 жума, 5-11-класстарда экзамендик мезгилди эске алуу менен – 34 жумадан 36га чейин.</w:t>
      </w:r>
    </w:p>
    <w:p w:rsidR="0071120C" w:rsidRPr="00C327B6" w:rsidRDefault="0071120C" w:rsidP="0071120C">
      <w:pPr>
        <w:shd w:val="clear" w:color="auto" w:fill="FFFFFF"/>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Эс алуу мезгили </w:t>
      </w:r>
      <w:r w:rsidRPr="00C327B6">
        <w:rPr>
          <w:rFonts w:asciiTheme="majorHAnsi" w:eastAsia="Times New Roman" w:hAnsiTheme="majorHAnsi" w:cs="Arial"/>
          <w:b/>
          <w:bCs/>
          <w:color w:val="1E1E1E"/>
          <w:sz w:val="23"/>
          <w:szCs w:val="23"/>
          <w:lang w:eastAsia="ru-RU"/>
        </w:rPr>
        <w:t>30 календардык күндөн</w:t>
      </w:r>
      <w:r w:rsidRPr="00C327B6">
        <w:rPr>
          <w:rFonts w:asciiTheme="majorHAnsi" w:eastAsia="Times New Roman" w:hAnsiTheme="majorHAnsi" w:cs="Arial"/>
          <w:color w:val="1E1E1E"/>
          <w:sz w:val="23"/>
          <w:szCs w:val="23"/>
          <w:lang w:eastAsia="ru-RU"/>
        </w:rPr>
        <w:t> кем эмес.</w:t>
      </w:r>
    </w:p>
    <w:p w:rsidR="0071120C" w:rsidRPr="00C327B6" w:rsidRDefault="0071120C" w:rsidP="0071120C">
      <w:pPr>
        <w:shd w:val="clear" w:color="auto" w:fill="FFFFFF"/>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lastRenderedPageBreak/>
        <w:t>Эс алуунун  графиги:</w:t>
      </w:r>
    </w:p>
    <w:p w:rsidR="0071120C" w:rsidRPr="00C327B6" w:rsidRDefault="0071120C" w:rsidP="0071120C">
      <w:pPr>
        <w:shd w:val="clear" w:color="auto" w:fill="FFFFFF"/>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b/>
          <w:bCs/>
          <w:color w:val="1E1E1E"/>
          <w:sz w:val="23"/>
          <w:szCs w:val="23"/>
          <w:lang w:eastAsia="ru-RU"/>
        </w:rPr>
        <w:t>Күзгү – 8 күн: 2018-жылдын 5-ноябрынан 12-ноябрына чейин.</w:t>
      </w:r>
    </w:p>
    <w:p w:rsidR="0071120C" w:rsidRPr="00C327B6" w:rsidRDefault="0071120C" w:rsidP="0071120C">
      <w:pPr>
        <w:shd w:val="clear" w:color="auto" w:fill="FFFFFF"/>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b/>
          <w:bCs/>
          <w:color w:val="1E1E1E"/>
          <w:sz w:val="23"/>
          <w:szCs w:val="23"/>
          <w:lang w:eastAsia="ru-RU"/>
        </w:rPr>
        <w:t>Кышкы – 12 күн: 2018-жылдын 31-декабрынан тартып 2019-жылдын 11-январына чейин.</w:t>
      </w:r>
    </w:p>
    <w:p w:rsidR="0071120C" w:rsidRPr="00C327B6" w:rsidRDefault="0071120C" w:rsidP="0071120C">
      <w:pPr>
        <w:shd w:val="clear" w:color="auto" w:fill="FFFFFF"/>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b/>
          <w:bCs/>
          <w:color w:val="1E1E1E"/>
          <w:sz w:val="23"/>
          <w:szCs w:val="23"/>
          <w:lang w:eastAsia="ru-RU"/>
        </w:rPr>
        <w:t>Жазгы – 10 күн: 2019-жылдын 22-мартынан 31-мартына чейин.</w:t>
      </w:r>
    </w:p>
    <w:p w:rsidR="0071120C" w:rsidRPr="00C327B6" w:rsidRDefault="0071120C" w:rsidP="0071120C">
      <w:pPr>
        <w:shd w:val="clear" w:color="auto" w:fill="FFFFFF"/>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Жалпы билим берүүчү уюмдары  жумалык жүктөмдүн чегинен  ашырбастан  Базистик окуу планына  кошумча окуучуларга айрым предметтерди тереңдетип үйрөтүү үчүн   билим берүү кызматын, анын ичинде акы төлөнүүчү кошумча кызматтарды көрсөтүүгө укуктуу. Акы төлөө ата-энелердин, демөөрчүлөрдүн, жергиликтүү бюджеттин эсебинен жүргүзүлүшү мүмкүн. Баалардын прейскуранты Кыргыз Республикасынын Өкмөтүнү</w:t>
      </w:r>
      <w:proofErr w:type="gramStart"/>
      <w:r w:rsidRPr="00C327B6">
        <w:rPr>
          <w:rFonts w:asciiTheme="majorHAnsi" w:eastAsia="Times New Roman" w:hAnsiTheme="majorHAnsi" w:cs="Arial"/>
          <w:color w:val="1E1E1E"/>
          <w:sz w:val="23"/>
          <w:szCs w:val="23"/>
          <w:lang w:eastAsia="ru-RU"/>
        </w:rPr>
        <w:t>н</w:t>
      </w:r>
      <w:proofErr w:type="gramEnd"/>
      <w:r w:rsidRPr="00C327B6">
        <w:rPr>
          <w:rFonts w:asciiTheme="majorHAnsi" w:eastAsia="Times New Roman" w:hAnsiTheme="majorHAnsi" w:cs="Arial"/>
          <w:color w:val="1E1E1E"/>
          <w:sz w:val="23"/>
          <w:szCs w:val="23"/>
          <w:lang w:eastAsia="ru-RU"/>
        </w:rPr>
        <w:t xml:space="preserve"> 2011-жылдын 20-сентябрындагы №563 “Кыргыз Республикасынын жалпы билим берүүчү уюмдарын каржылоонун жан башына принцибине которуу жөнүндө” токтомуна ылайык,  Кыргыз Республикасынын Билим берүү жана илим министрлиги тарабынан жыл сайын бекитилет.</w:t>
      </w:r>
    </w:p>
    <w:p w:rsidR="0071120C" w:rsidRPr="00C327B6" w:rsidRDefault="0071120C" w:rsidP="0071120C">
      <w:pPr>
        <w:shd w:val="clear" w:color="auto" w:fill="FFFFFF"/>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Мектеп-лицейлер 8-класстан баштап лицейдик компонентти ишке ашырышат,  мектеп-гимназиялар 5-класстан баштап гимназиялык компонентти ишке ашырышат. Лицейдик жана гимназиялык  компоненттер  Кыргыз Республикасынын Өкмөтүнү</w:t>
      </w:r>
      <w:proofErr w:type="gramStart"/>
      <w:r w:rsidRPr="00C327B6">
        <w:rPr>
          <w:rFonts w:asciiTheme="majorHAnsi" w:eastAsia="Times New Roman" w:hAnsiTheme="majorHAnsi" w:cs="Arial"/>
          <w:color w:val="1E1E1E"/>
          <w:sz w:val="23"/>
          <w:szCs w:val="23"/>
          <w:lang w:eastAsia="ru-RU"/>
        </w:rPr>
        <w:t>н</w:t>
      </w:r>
      <w:proofErr w:type="gramEnd"/>
      <w:r w:rsidRPr="00C327B6">
        <w:rPr>
          <w:rFonts w:asciiTheme="majorHAnsi" w:eastAsia="Times New Roman" w:hAnsiTheme="majorHAnsi" w:cs="Arial"/>
          <w:color w:val="1E1E1E"/>
          <w:sz w:val="23"/>
          <w:szCs w:val="23"/>
          <w:lang w:eastAsia="ru-RU"/>
        </w:rPr>
        <w:t xml:space="preserve"> 1995-жылдын 30-сентябрындагы № 404 Токтомуна ылайык ишке ашырылат.</w:t>
      </w:r>
    </w:p>
    <w:p w:rsidR="0071120C" w:rsidRPr="00C327B6" w:rsidRDefault="0071120C" w:rsidP="0071120C">
      <w:pPr>
        <w:shd w:val="clear" w:color="auto" w:fill="FFFFFF"/>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Мугалимдин эмгек акысы каникул учурунда Кыргыз Республикасынын Өкмөтүнү</w:t>
      </w:r>
      <w:proofErr w:type="gramStart"/>
      <w:r w:rsidRPr="00C327B6">
        <w:rPr>
          <w:rFonts w:asciiTheme="majorHAnsi" w:eastAsia="Times New Roman" w:hAnsiTheme="majorHAnsi" w:cs="Arial"/>
          <w:color w:val="1E1E1E"/>
          <w:sz w:val="23"/>
          <w:szCs w:val="23"/>
          <w:lang w:eastAsia="ru-RU"/>
        </w:rPr>
        <w:t>н</w:t>
      </w:r>
      <w:proofErr w:type="gramEnd"/>
      <w:r w:rsidRPr="00C327B6">
        <w:rPr>
          <w:rFonts w:asciiTheme="majorHAnsi" w:eastAsia="Times New Roman" w:hAnsiTheme="majorHAnsi" w:cs="Arial"/>
          <w:color w:val="1E1E1E"/>
          <w:sz w:val="23"/>
          <w:szCs w:val="23"/>
          <w:lang w:eastAsia="ru-RU"/>
        </w:rPr>
        <w:t xml:space="preserve"> 2011-жылдын 30-майындагы № 270 “Билим берүү уюмдарынын кызматкерлеринин эмгек акыларын эсептөөнүн тартиби жөнүндө нускаманы бекитүү тууралуу” токтомунун негизинде сакталат.</w:t>
      </w:r>
    </w:p>
    <w:p w:rsidR="0071120C" w:rsidRPr="00C327B6" w:rsidRDefault="0071120C" w:rsidP="0071120C">
      <w:pPr>
        <w:shd w:val="clear" w:color="auto" w:fill="FFFFFF"/>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Окуу-тарбиялоо процесси Кыргыз Республикасынын Өкмөтүнү</w:t>
      </w:r>
      <w:proofErr w:type="gramStart"/>
      <w:r w:rsidRPr="00C327B6">
        <w:rPr>
          <w:rFonts w:asciiTheme="majorHAnsi" w:eastAsia="Times New Roman" w:hAnsiTheme="majorHAnsi" w:cs="Arial"/>
          <w:color w:val="1E1E1E"/>
          <w:sz w:val="23"/>
          <w:szCs w:val="23"/>
          <w:lang w:eastAsia="ru-RU"/>
        </w:rPr>
        <w:t>н</w:t>
      </w:r>
      <w:proofErr w:type="gramEnd"/>
      <w:r w:rsidRPr="00C327B6">
        <w:rPr>
          <w:rFonts w:asciiTheme="majorHAnsi" w:eastAsia="Times New Roman" w:hAnsiTheme="majorHAnsi" w:cs="Arial"/>
          <w:color w:val="1E1E1E"/>
          <w:sz w:val="23"/>
          <w:szCs w:val="23"/>
          <w:lang w:eastAsia="ru-RU"/>
        </w:rPr>
        <w:t xml:space="preserve"> 2016-жылдын 11-апрелиндеги №201 “Коомдук саламаттык сактоо жаатындагы актыларды бекитүү жөнүндө” Токтому менен бекитилген «Жалпы билим берүү уюмдарындагы окутуу шарттарына жана аны уюштурууга карата санитардык-эпидемиологиялык талаптарга» (11-бөлүм)  ылайык уюштурулат.</w:t>
      </w:r>
    </w:p>
    <w:p w:rsidR="0071120C" w:rsidRPr="00C327B6" w:rsidRDefault="0071120C" w:rsidP="0071120C">
      <w:pPr>
        <w:shd w:val="clear" w:color="auto" w:fill="FFFFFF"/>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color w:val="1E1E1E"/>
          <w:sz w:val="23"/>
          <w:szCs w:val="23"/>
          <w:lang w:eastAsia="ru-RU"/>
        </w:rPr>
        <w:t>– “Үй тапшырмалардын кө</w:t>
      </w:r>
      <w:proofErr w:type="gramStart"/>
      <w:r w:rsidRPr="00C327B6">
        <w:rPr>
          <w:rFonts w:asciiTheme="majorHAnsi" w:eastAsia="Times New Roman" w:hAnsiTheme="majorHAnsi" w:cs="Arial"/>
          <w:color w:val="1E1E1E"/>
          <w:sz w:val="23"/>
          <w:szCs w:val="23"/>
          <w:lang w:eastAsia="ru-RU"/>
        </w:rPr>
        <w:t>л</w:t>
      </w:r>
      <w:proofErr w:type="gramEnd"/>
      <w:r w:rsidRPr="00C327B6">
        <w:rPr>
          <w:rFonts w:asciiTheme="majorHAnsi" w:eastAsia="Times New Roman" w:hAnsiTheme="majorHAnsi" w:cs="Arial"/>
          <w:color w:val="1E1E1E"/>
          <w:sz w:val="23"/>
          <w:szCs w:val="23"/>
          <w:lang w:eastAsia="ru-RU"/>
        </w:rPr>
        <w:t>өмү (бардык предметтер боюнча) аны аткарууга кеткен  убакыттан (астрономиялык саат) жогору болбошу керек:  2-3-класстарда – 1,5 саат, 4-5-класстарда – 2 саат, 6-8-класстарда – 2,5 саат, 9 -11 класстарда – 3,5 саатка чейин “.</w:t>
      </w:r>
    </w:p>
    <w:p w:rsidR="0071120C" w:rsidRPr="00C327B6" w:rsidRDefault="0071120C" w:rsidP="0071120C">
      <w:pPr>
        <w:shd w:val="clear" w:color="auto" w:fill="FFFFFF"/>
        <w:spacing w:after="150"/>
        <w:ind w:firstLine="709"/>
        <w:jc w:val="both"/>
        <w:rPr>
          <w:rFonts w:asciiTheme="majorHAnsi" w:eastAsia="Times New Roman" w:hAnsiTheme="majorHAnsi" w:cs="Arial"/>
          <w:color w:val="1E1E1E"/>
          <w:sz w:val="23"/>
          <w:szCs w:val="23"/>
          <w:lang w:eastAsia="ru-RU"/>
        </w:rPr>
      </w:pPr>
      <w:r w:rsidRPr="00C327B6">
        <w:rPr>
          <w:rFonts w:asciiTheme="majorHAnsi" w:eastAsia="Times New Roman" w:hAnsiTheme="majorHAnsi" w:cs="Arial"/>
          <w:b/>
          <w:bCs/>
          <w:color w:val="1E1E1E"/>
          <w:sz w:val="23"/>
          <w:szCs w:val="23"/>
          <w:lang w:eastAsia="ru-RU"/>
        </w:rPr>
        <w:t>Сабактардын жүгүртмөсү Кыргыз Республикасынын Өкмөтүнү</w:t>
      </w:r>
      <w:proofErr w:type="gramStart"/>
      <w:r w:rsidRPr="00C327B6">
        <w:rPr>
          <w:rFonts w:asciiTheme="majorHAnsi" w:eastAsia="Times New Roman" w:hAnsiTheme="majorHAnsi" w:cs="Arial"/>
          <w:b/>
          <w:bCs/>
          <w:color w:val="1E1E1E"/>
          <w:sz w:val="23"/>
          <w:szCs w:val="23"/>
          <w:lang w:eastAsia="ru-RU"/>
        </w:rPr>
        <w:t>н</w:t>
      </w:r>
      <w:proofErr w:type="gramEnd"/>
      <w:r w:rsidRPr="00C327B6">
        <w:rPr>
          <w:rFonts w:asciiTheme="majorHAnsi" w:eastAsia="Times New Roman" w:hAnsiTheme="majorHAnsi" w:cs="Arial"/>
          <w:b/>
          <w:bCs/>
          <w:color w:val="1E1E1E"/>
          <w:sz w:val="23"/>
          <w:szCs w:val="23"/>
          <w:lang w:eastAsia="ru-RU"/>
        </w:rPr>
        <w:t xml:space="preserve"> 2016-жылдын 11-апрелиндеги №201 “Коомдук саламаттык сактоо жаатындагы актыларды бекитүүжөнүндө” Токтомунун №6 тиркемесине “Жалпы билим берүү уюмдарындагы окутуу шарттарына жана аны уюштурууга карата санитардык-эпидемиологиялык талаптарына» ылайык түзүлөт.</w:t>
      </w:r>
    </w:p>
    <w:p w:rsidR="0071120C" w:rsidRDefault="0071120C" w:rsidP="0071120C">
      <w:pPr>
        <w:ind w:firstLine="709"/>
        <w:rPr>
          <w:rFonts w:asciiTheme="majorHAnsi" w:hAnsiTheme="majorHAnsi"/>
          <w:b/>
          <w:sz w:val="28"/>
          <w:lang w:val="ky-KG" w:eastAsia="ru-RU"/>
        </w:rPr>
      </w:pPr>
      <w:r w:rsidRPr="00C327B6">
        <w:rPr>
          <w:rFonts w:asciiTheme="majorHAnsi" w:eastAsia="Times New Roman" w:hAnsiTheme="majorHAnsi" w:cs="Arial"/>
          <w:b/>
          <w:bCs/>
          <w:color w:val="1E1E1E"/>
          <w:sz w:val="23"/>
          <w:szCs w:val="23"/>
          <w:lang w:eastAsia="ru-RU"/>
        </w:rPr>
        <w:t>Кыргыз Республикасынын жалпы билим берүүчү уюмдарынын окуучулары үчүн окуу жүктөмүнү</w:t>
      </w:r>
      <w:proofErr w:type="gramStart"/>
      <w:r w:rsidRPr="00C327B6">
        <w:rPr>
          <w:rFonts w:asciiTheme="majorHAnsi" w:eastAsia="Times New Roman" w:hAnsiTheme="majorHAnsi" w:cs="Arial"/>
          <w:b/>
          <w:bCs/>
          <w:color w:val="1E1E1E"/>
          <w:sz w:val="23"/>
          <w:szCs w:val="23"/>
          <w:lang w:eastAsia="ru-RU"/>
        </w:rPr>
        <w:t>н</w:t>
      </w:r>
      <w:proofErr w:type="gramEnd"/>
      <w:r w:rsidRPr="00C327B6">
        <w:rPr>
          <w:rFonts w:asciiTheme="majorHAnsi" w:eastAsia="Times New Roman" w:hAnsiTheme="majorHAnsi" w:cs="Arial"/>
          <w:b/>
          <w:bCs/>
          <w:color w:val="1E1E1E"/>
          <w:sz w:val="23"/>
          <w:szCs w:val="23"/>
          <w:lang w:eastAsia="ru-RU"/>
        </w:rPr>
        <w:t xml:space="preserve"> чеги ар бир класста милдеттүү,  уруксат берилген максималдуу жүктөм болуп эсептелет жана өзгөртүүгө жатпайт.</w:t>
      </w:r>
    </w:p>
    <w:p w:rsidR="0071120C" w:rsidRDefault="0071120C" w:rsidP="003608B4">
      <w:pPr>
        <w:rPr>
          <w:rFonts w:asciiTheme="majorHAnsi" w:hAnsiTheme="majorHAnsi"/>
          <w:b/>
          <w:sz w:val="28"/>
          <w:lang w:val="ky-KG" w:eastAsia="ru-RU"/>
        </w:rPr>
      </w:pPr>
    </w:p>
    <w:p w:rsidR="0071120C" w:rsidRDefault="0071120C">
      <w:pPr>
        <w:rPr>
          <w:rFonts w:asciiTheme="majorHAnsi" w:hAnsiTheme="majorHAnsi"/>
          <w:b/>
          <w:sz w:val="28"/>
          <w:lang w:val="ky-KG" w:eastAsia="ru-RU"/>
        </w:rPr>
      </w:pPr>
      <w:r>
        <w:rPr>
          <w:rFonts w:asciiTheme="majorHAnsi" w:hAnsiTheme="majorHAnsi"/>
          <w:b/>
          <w:sz w:val="28"/>
          <w:lang w:val="ky-KG" w:eastAsia="ru-RU"/>
        </w:rPr>
        <w:br w:type="page"/>
      </w:r>
    </w:p>
    <w:p w:rsidR="00862746" w:rsidRPr="0071120C" w:rsidRDefault="00862746" w:rsidP="003608B4">
      <w:pPr>
        <w:rPr>
          <w:rFonts w:asciiTheme="majorHAnsi" w:hAnsiTheme="majorHAnsi"/>
          <w:b/>
          <w:sz w:val="28"/>
          <w:lang w:val="ky-KG" w:eastAsia="ru-RU"/>
        </w:rPr>
      </w:pPr>
      <w:r w:rsidRPr="0071120C">
        <w:rPr>
          <w:rFonts w:asciiTheme="majorHAnsi" w:hAnsiTheme="majorHAnsi"/>
          <w:b/>
          <w:sz w:val="28"/>
          <w:lang w:val="ky-KG" w:eastAsia="ru-RU"/>
        </w:rPr>
        <w:lastRenderedPageBreak/>
        <w:t>КЫРГЫЗ РЕСПУБЛИКАСЫНЫН ЖАЛПЫ БИЛИМ БЕРҮҮЧҮ МЕКТЕПТЕР ҮЧҮН БАЗИСТИК ОКУУ ПЛАНЫ</w:t>
      </w:r>
    </w:p>
    <w:p w:rsidR="00862746" w:rsidRDefault="00862746" w:rsidP="003608B4">
      <w:pPr>
        <w:rPr>
          <w:rFonts w:asciiTheme="majorHAnsi" w:hAnsiTheme="majorHAnsi"/>
          <w:b/>
          <w:sz w:val="28"/>
          <w:lang w:val="ky-KG" w:eastAsia="ru-RU"/>
        </w:rPr>
      </w:pPr>
      <w:r w:rsidRPr="0071120C">
        <w:rPr>
          <w:rFonts w:asciiTheme="majorHAnsi" w:hAnsiTheme="majorHAnsi"/>
          <w:b/>
          <w:sz w:val="28"/>
          <w:lang w:val="ky-KG" w:eastAsia="ru-RU"/>
        </w:rPr>
        <w:t>кыргыз тилинде окутулуучу мектептер үчүн, 2018-2019-окуу жылы </w:t>
      </w:r>
    </w:p>
    <w:p w:rsidR="0071120C" w:rsidRPr="0071120C" w:rsidRDefault="0071120C" w:rsidP="003608B4">
      <w:pPr>
        <w:rPr>
          <w:rFonts w:asciiTheme="majorHAnsi" w:hAnsiTheme="majorHAnsi"/>
          <w:b/>
          <w:sz w:val="28"/>
          <w:lang w:val="ky-KG" w:eastAsia="ru-RU"/>
        </w:rPr>
      </w:pPr>
    </w:p>
    <w:p w:rsidR="00862746" w:rsidRPr="003608B4" w:rsidRDefault="00862746" w:rsidP="003608B4">
      <w:pPr>
        <w:rPr>
          <w:rFonts w:ascii="Cambria" w:hAnsi="Cambria"/>
          <w:lang w:val="ky-K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86"/>
        <w:gridCol w:w="3115"/>
        <w:gridCol w:w="652"/>
        <w:gridCol w:w="652"/>
        <w:gridCol w:w="652"/>
        <w:gridCol w:w="652"/>
        <w:gridCol w:w="652"/>
        <w:gridCol w:w="652"/>
        <w:gridCol w:w="788"/>
        <w:gridCol w:w="788"/>
        <w:gridCol w:w="788"/>
        <w:gridCol w:w="652"/>
        <w:gridCol w:w="564"/>
      </w:tblGrid>
      <w:tr w:rsidR="003608B4" w:rsidRPr="00EF4B94" w:rsidTr="00EF4B94">
        <w:trPr>
          <w:cantSplit/>
          <w:trHeight w:hRule="exact" w:val="454"/>
          <w:tblHeader/>
          <w:jc w:val="center"/>
        </w:trPr>
        <w:tc>
          <w:tcPr>
            <w:tcW w:w="1486" w:type="pct"/>
            <w:shd w:val="clear" w:color="auto" w:fill="auto"/>
            <w:tcMar>
              <w:top w:w="120" w:type="dxa"/>
              <w:left w:w="120" w:type="dxa"/>
              <w:bottom w:w="120" w:type="dxa"/>
              <w:right w:w="120" w:type="dxa"/>
            </w:tcMar>
            <w:vAlign w:val="center"/>
            <w:hideMark/>
          </w:tcPr>
          <w:p w:rsidR="00862746" w:rsidRPr="00EF4B94" w:rsidRDefault="00862746" w:rsidP="003608B4">
            <w:pPr>
              <w:rPr>
                <w:rFonts w:ascii="Cambria" w:hAnsi="Cambria" w:cs="Times New Roman"/>
                <w:b/>
                <w:szCs w:val="24"/>
                <w:lang w:eastAsia="ru-RU"/>
              </w:rPr>
            </w:pPr>
            <w:r w:rsidRPr="00EF4B94">
              <w:rPr>
                <w:rFonts w:ascii="Cambria" w:hAnsi="Cambria" w:cs="Times New Roman"/>
                <w:b/>
                <w:szCs w:val="24"/>
                <w:lang w:eastAsia="ru-RU"/>
              </w:rPr>
              <w:t>Билим берүү чөйрөлө</w:t>
            </w:r>
            <w:proofErr w:type="gramStart"/>
            <w:r w:rsidRPr="00EF4B94">
              <w:rPr>
                <w:rFonts w:ascii="Cambria" w:hAnsi="Cambria" w:cs="Times New Roman"/>
                <w:b/>
                <w:szCs w:val="24"/>
                <w:lang w:eastAsia="ru-RU"/>
              </w:rPr>
              <w:t>р</w:t>
            </w:r>
            <w:proofErr w:type="gramEnd"/>
            <w:r w:rsidRPr="00EF4B94">
              <w:rPr>
                <w:rFonts w:ascii="Cambria" w:hAnsi="Cambria" w:cs="Times New Roman"/>
                <w:b/>
                <w:szCs w:val="24"/>
                <w:lang w:eastAsia="ru-RU"/>
              </w:rPr>
              <w:t>ү</w:t>
            </w:r>
          </w:p>
        </w:tc>
        <w:tc>
          <w:tcPr>
            <w:tcW w:w="1032" w:type="pct"/>
            <w:shd w:val="clear" w:color="auto" w:fill="auto"/>
            <w:tcMar>
              <w:top w:w="120" w:type="dxa"/>
              <w:left w:w="120" w:type="dxa"/>
              <w:bottom w:w="120" w:type="dxa"/>
              <w:right w:w="120" w:type="dxa"/>
            </w:tcMar>
            <w:vAlign w:val="center"/>
            <w:hideMark/>
          </w:tcPr>
          <w:p w:rsidR="00862746" w:rsidRPr="00EF4B94" w:rsidRDefault="00862746" w:rsidP="003608B4">
            <w:pPr>
              <w:rPr>
                <w:rFonts w:ascii="Cambria" w:hAnsi="Cambria" w:cs="Times New Roman"/>
                <w:b/>
                <w:szCs w:val="24"/>
                <w:lang w:eastAsia="ru-RU"/>
              </w:rPr>
            </w:pPr>
            <w:r w:rsidRPr="00EF4B94">
              <w:rPr>
                <w:rFonts w:ascii="Cambria" w:hAnsi="Cambria" w:cs="Times New Roman"/>
                <w:b/>
                <w:szCs w:val="24"/>
                <w:lang w:eastAsia="ru-RU"/>
              </w:rPr>
              <w:t>Предметтер</w:t>
            </w:r>
          </w:p>
        </w:tc>
        <w:tc>
          <w:tcPr>
            <w:tcW w:w="2482" w:type="pct"/>
            <w:gridSpan w:val="11"/>
            <w:shd w:val="clear" w:color="auto" w:fill="auto"/>
            <w:tcMar>
              <w:top w:w="120" w:type="dxa"/>
              <w:left w:w="120" w:type="dxa"/>
              <w:bottom w:w="120" w:type="dxa"/>
              <w:right w:w="120" w:type="dxa"/>
            </w:tcMar>
            <w:vAlign w:val="center"/>
            <w:hideMark/>
          </w:tcPr>
          <w:p w:rsidR="00862746" w:rsidRPr="00EF4B94" w:rsidRDefault="00862746" w:rsidP="003608B4">
            <w:pPr>
              <w:rPr>
                <w:rFonts w:ascii="Cambria" w:hAnsi="Cambria" w:cs="Times New Roman"/>
                <w:b/>
                <w:szCs w:val="24"/>
                <w:lang w:eastAsia="ru-RU"/>
              </w:rPr>
            </w:pPr>
            <w:r w:rsidRPr="00EF4B94">
              <w:rPr>
                <w:rFonts w:ascii="Cambria" w:hAnsi="Cambria" w:cs="Times New Roman"/>
                <w:b/>
                <w:szCs w:val="24"/>
                <w:lang w:eastAsia="ru-RU"/>
              </w:rPr>
              <w:t>Класстар боюнча базистик вариант</w:t>
            </w:r>
          </w:p>
        </w:tc>
      </w:tr>
      <w:tr w:rsidR="00AB4B11" w:rsidRPr="00EF4B94" w:rsidTr="00EF4B94">
        <w:trPr>
          <w:cantSplit/>
          <w:trHeight w:hRule="exact" w:val="454"/>
          <w:tblHeader/>
          <w:jc w:val="center"/>
        </w:trPr>
        <w:tc>
          <w:tcPr>
            <w:tcW w:w="1486" w:type="pct"/>
            <w:shd w:val="clear" w:color="auto" w:fill="auto"/>
            <w:tcMar>
              <w:top w:w="120" w:type="dxa"/>
              <w:left w:w="120" w:type="dxa"/>
              <w:bottom w:w="120" w:type="dxa"/>
              <w:right w:w="120" w:type="dxa"/>
            </w:tcMar>
            <w:vAlign w:val="center"/>
          </w:tcPr>
          <w:p w:rsidR="00862746" w:rsidRPr="00EF4B94" w:rsidRDefault="00862746" w:rsidP="003608B4">
            <w:pPr>
              <w:rPr>
                <w:rFonts w:ascii="Cambria" w:hAnsi="Cambria" w:cs="Times New Roman"/>
                <w:b/>
                <w:szCs w:val="24"/>
                <w:lang w:eastAsia="ru-RU"/>
              </w:rPr>
            </w:pPr>
          </w:p>
        </w:tc>
        <w:tc>
          <w:tcPr>
            <w:tcW w:w="1032" w:type="pct"/>
            <w:shd w:val="clear" w:color="auto" w:fill="auto"/>
            <w:tcMar>
              <w:top w:w="120" w:type="dxa"/>
              <w:left w:w="120" w:type="dxa"/>
              <w:bottom w:w="120" w:type="dxa"/>
              <w:right w:w="120" w:type="dxa"/>
            </w:tcMar>
            <w:vAlign w:val="center"/>
          </w:tcPr>
          <w:p w:rsidR="00862746" w:rsidRPr="00EF4B94" w:rsidRDefault="00862746" w:rsidP="003608B4">
            <w:pPr>
              <w:rPr>
                <w:rFonts w:ascii="Cambria" w:hAnsi="Cambria" w:cs="Times New Roman"/>
                <w:b/>
                <w:szCs w:val="24"/>
                <w:lang w:eastAsia="ru-RU"/>
              </w:rPr>
            </w:pPr>
          </w:p>
        </w:tc>
        <w:tc>
          <w:tcPr>
            <w:tcW w:w="216" w:type="pct"/>
            <w:shd w:val="clear" w:color="auto" w:fill="auto"/>
            <w:tcMar>
              <w:top w:w="120" w:type="dxa"/>
              <w:left w:w="120" w:type="dxa"/>
              <w:bottom w:w="120" w:type="dxa"/>
              <w:right w:w="120" w:type="dxa"/>
            </w:tcMar>
            <w:vAlign w:val="center"/>
          </w:tcPr>
          <w:p w:rsidR="00862746" w:rsidRPr="00EF4B94" w:rsidRDefault="00862746" w:rsidP="003608B4">
            <w:pPr>
              <w:rPr>
                <w:rFonts w:ascii="Cambria" w:hAnsi="Cambria" w:cs="Times New Roman"/>
                <w:b/>
                <w:szCs w:val="24"/>
                <w:lang w:eastAsia="ru-RU"/>
              </w:rPr>
            </w:pPr>
            <w:r w:rsidRPr="00EF4B94">
              <w:rPr>
                <w:rFonts w:ascii="Cambria" w:hAnsi="Cambria" w:cs="Times New Roman"/>
                <w:b/>
                <w:szCs w:val="24"/>
                <w:lang w:eastAsia="ru-RU"/>
              </w:rPr>
              <w:t>1</w:t>
            </w:r>
          </w:p>
        </w:tc>
        <w:tc>
          <w:tcPr>
            <w:tcW w:w="216" w:type="pct"/>
            <w:shd w:val="clear" w:color="auto" w:fill="auto"/>
            <w:tcMar>
              <w:top w:w="120" w:type="dxa"/>
              <w:left w:w="120" w:type="dxa"/>
              <w:bottom w:w="120" w:type="dxa"/>
              <w:right w:w="120" w:type="dxa"/>
            </w:tcMar>
            <w:vAlign w:val="center"/>
          </w:tcPr>
          <w:p w:rsidR="00862746" w:rsidRPr="00EF4B94" w:rsidRDefault="00862746" w:rsidP="003608B4">
            <w:pPr>
              <w:rPr>
                <w:rFonts w:ascii="Cambria" w:hAnsi="Cambria" w:cs="Times New Roman"/>
                <w:b/>
                <w:szCs w:val="24"/>
                <w:lang w:eastAsia="ru-RU"/>
              </w:rPr>
            </w:pPr>
            <w:r w:rsidRPr="00EF4B94">
              <w:rPr>
                <w:rFonts w:ascii="Cambria" w:hAnsi="Cambria" w:cs="Times New Roman"/>
                <w:b/>
                <w:szCs w:val="24"/>
                <w:lang w:eastAsia="ru-RU"/>
              </w:rPr>
              <w:t>2</w:t>
            </w:r>
          </w:p>
        </w:tc>
        <w:tc>
          <w:tcPr>
            <w:tcW w:w="216" w:type="pct"/>
            <w:shd w:val="clear" w:color="auto" w:fill="auto"/>
            <w:tcMar>
              <w:top w:w="120" w:type="dxa"/>
              <w:left w:w="120" w:type="dxa"/>
              <w:bottom w:w="120" w:type="dxa"/>
              <w:right w:w="120" w:type="dxa"/>
            </w:tcMar>
            <w:vAlign w:val="center"/>
          </w:tcPr>
          <w:p w:rsidR="00862746" w:rsidRPr="00EF4B94" w:rsidRDefault="00862746" w:rsidP="003608B4">
            <w:pPr>
              <w:rPr>
                <w:rFonts w:ascii="Cambria" w:hAnsi="Cambria" w:cs="Times New Roman"/>
                <w:b/>
                <w:szCs w:val="24"/>
                <w:lang w:eastAsia="ru-RU"/>
              </w:rPr>
            </w:pPr>
            <w:r w:rsidRPr="00EF4B94">
              <w:rPr>
                <w:rFonts w:ascii="Cambria" w:hAnsi="Cambria" w:cs="Times New Roman"/>
                <w:b/>
                <w:szCs w:val="24"/>
                <w:lang w:eastAsia="ru-RU"/>
              </w:rPr>
              <w:t>3</w:t>
            </w:r>
          </w:p>
        </w:tc>
        <w:tc>
          <w:tcPr>
            <w:tcW w:w="216" w:type="pct"/>
            <w:shd w:val="clear" w:color="auto" w:fill="auto"/>
            <w:tcMar>
              <w:top w:w="120" w:type="dxa"/>
              <w:left w:w="120" w:type="dxa"/>
              <w:bottom w:w="120" w:type="dxa"/>
              <w:right w:w="120" w:type="dxa"/>
            </w:tcMar>
            <w:vAlign w:val="center"/>
          </w:tcPr>
          <w:p w:rsidR="00862746" w:rsidRPr="00EF4B94" w:rsidRDefault="00862746" w:rsidP="003608B4">
            <w:pPr>
              <w:rPr>
                <w:rFonts w:ascii="Cambria" w:hAnsi="Cambria" w:cs="Times New Roman"/>
                <w:b/>
                <w:szCs w:val="24"/>
                <w:lang w:eastAsia="ru-RU"/>
              </w:rPr>
            </w:pPr>
            <w:r w:rsidRPr="00EF4B94">
              <w:rPr>
                <w:rFonts w:ascii="Cambria" w:hAnsi="Cambria" w:cs="Times New Roman"/>
                <w:b/>
                <w:szCs w:val="24"/>
                <w:lang w:eastAsia="ru-RU"/>
              </w:rPr>
              <w:t>4</w:t>
            </w:r>
          </w:p>
        </w:tc>
        <w:tc>
          <w:tcPr>
            <w:tcW w:w="216" w:type="pct"/>
            <w:shd w:val="clear" w:color="auto" w:fill="auto"/>
            <w:tcMar>
              <w:top w:w="120" w:type="dxa"/>
              <w:left w:w="120" w:type="dxa"/>
              <w:bottom w:w="120" w:type="dxa"/>
              <w:right w:w="120" w:type="dxa"/>
            </w:tcMar>
            <w:vAlign w:val="center"/>
          </w:tcPr>
          <w:p w:rsidR="00862746" w:rsidRPr="00EF4B94" w:rsidRDefault="00862746" w:rsidP="003608B4">
            <w:pPr>
              <w:rPr>
                <w:rFonts w:ascii="Cambria" w:hAnsi="Cambria" w:cs="Times New Roman"/>
                <w:b/>
                <w:szCs w:val="24"/>
                <w:lang w:eastAsia="ru-RU"/>
              </w:rPr>
            </w:pPr>
            <w:r w:rsidRPr="00EF4B94">
              <w:rPr>
                <w:rFonts w:ascii="Cambria" w:hAnsi="Cambria" w:cs="Times New Roman"/>
                <w:b/>
                <w:szCs w:val="24"/>
                <w:lang w:eastAsia="ru-RU"/>
              </w:rPr>
              <w:t>5</w:t>
            </w:r>
          </w:p>
        </w:tc>
        <w:tc>
          <w:tcPr>
            <w:tcW w:w="216" w:type="pct"/>
            <w:shd w:val="clear" w:color="auto" w:fill="auto"/>
            <w:tcMar>
              <w:top w:w="120" w:type="dxa"/>
              <w:left w:w="120" w:type="dxa"/>
              <w:bottom w:w="120" w:type="dxa"/>
              <w:right w:w="120" w:type="dxa"/>
            </w:tcMar>
            <w:vAlign w:val="center"/>
          </w:tcPr>
          <w:p w:rsidR="00862746" w:rsidRPr="00EF4B94" w:rsidRDefault="00862746" w:rsidP="003608B4">
            <w:pPr>
              <w:rPr>
                <w:rFonts w:ascii="Cambria" w:hAnsi="Cambria" w:cs="Times New Roman"/>
                <w:b/>
                <w:szCs w:val="24"/>
                <w:lang w:eastAsia="ru-RU"/>
              </w:rPr>
            </w:pPr>
            <w:r w:rsidRPr="00EF4B94">
              <w:rPr>
                <w:rFonts w:ascii="Cambria" w:hAnsi="Cambria" w:cs="Times New Roman"/>
                <w:b/>
                <w:szCs w:val="24"/>
                <w:lang w:eastAsia="ru-RU"/>
              </w:rPr>
              <w:t>6</w:t>
            </w:r>
          </w:p>
        </w:tc>
        <w:tc>
          <w:tcPr>
            <w:tcW w:w="261" w:type="pct"/>
            <w:shd w:val="clear" w:color="auto" w:fill="auto"/>
            <w:tcMar>
              <w:top w:w="120" w:type="dxa"/>
              <w:left w:w="120" w:type="dxa"/>
              <w:bottom w:w="120" w:type="dxa"/>
              <w:right w:w="120" w:type="dxa"/>
            </w:tcMar>
            <w:vAlign w:val="center"/>
          </w:tcPr>
          <w:p w:rsidR="00862746" w:rsidRPr="00EF4B94" w:rsidRDefault="00862746" w:rsidP="003608B4">
            <w:pPr>
              <w:rPr>
                <w:rFonts w:ascii="Cambria" w:hAnsi="Cambria" w:cs="Times New Roman"/>
                <w:b/>
                <w:szCs w:val="24"/>
                <w:lang w:eastAsia="ru-RU"/>
              </w:rPr>
            </w:pPr>
            <w:r w:rsidRPr="00EF4B94">
              <w:rPr>
                <w:rFonts w:ascii="Cambria" w:hAnsi="Cambria" w:cs="Times New Roman"/>
                <w:b/>
                <w:szCs w:val="24"/>
                <w:lang w:eastAsia="ru-RU"/>
              </w:rPr>
              <w:t>7</w:t>
            </w:r>
          </w:p>
        </w:tc>
        <w:tc>
          <w:tcPr>
            <w:tcW w:w="261" w:type="pct"/>
            <w:shd w:val="clear" w:color="auto" w:fill="auto"/>
            <w:tcMar>
              <w:top w:w="120" w:type="dxa"/>
              <w:left w:w="120" w:type="dxa"/>
              <w:bottom w:w="120" w:type="dxa"/>
              <w:right w:w="120" w:type="dxa"/>
            </w:tcMar>
            <w:vAlign w:val="center"/>
          </w:tcPr>
          <w:p w:rsidR="00862746" w:rsidRPr="00EF4B94" w:rsidRDefault="00862746" w:rsidP="003608B4">
            <w:pPr>
              <w:rPr>
                <w:rFonts w:ascii="Cambria" w:hAnsi="Cambria" w:cs="Times New Roman"/>
                <w:b/>
                <w:szCs w:val="24"/>
                <w:lang w:eastAsia="ru-RU"/>
              </w:rPr>
            </w:pPr>
            <w:r w:rsidRPr="00EF4B94">
              <w:rPr>
                <w:rFonts w:ascii="Cambria" w:hAnsi="Cambria" w:cs="Times New Roman"/>
                <w:b/>
                <w:szCs w:val="24"/>
                <w:lang w:eastAsia="ru-RU"/>
              </w:rPr>
              <w:t>8</w:t>
            </w:r>
          </w:p>
        </w:tc>
        <w:tc>
          <w:tcPr>
            <w:tcW w:w="261" w:type="pct"/>
            <w:shd w:val="clear" w:color="auto" w:fill="auto"/>
            <w:tcMar>
              <w:top w:w="120" w:type="dxa"/>
              <w:left w:w="120" w:type="dxa"/>
              <w:bottom w:w="120" w:type="dxa"/>
              <w:right w:w="120" w:type="dxa"/>
            </w:tcMar>
            <w:vAlign w:val="center"/>
          </w:tcPr>
          <w:p w:rsidR="00862746" w:rsidRPr="00EF4B94" w:rsidRDefault="00862746" w:rsidP="003608B4">
            <w:pPr>
              <w:rPr>
                <w:rFonts w:ascii="Cambria" w:hAnsi="Cambria" w:cs="Times New Roman"/>
                <w:b/>
                <w:szCs w:val="24"/>
                <w:lang w:eastAsia="ru-RU"/>
              </w:rPr>
            </w:pPr>
            <w:r w:rsidRPr="00EF4B94">
              <w:rPr>
                <w:rFonts w:ascii="Cambria" w:hAnsi="Cambria" w:cs="Times New Roman"/>
                <w:b/>
                <w:szCs w:val="24"/>
                <w:lang w:eastAsia="ru-RU"/>
              </w:rPr>
              <w:t>9</w:t>
            </w:r>
          </w:p>
        </w:tc>
        <w:tc>
          <w:tcPr>
            <w:tcW w:w="216" w:type="pct"/>
            <w:vAlign w:val="center"/>
          </w:tcPr>
          <w:p w:rsidR="00862746" w:rsidRPr="00EF4B94" w:rsidRDefault="00862746" w:rsidP="003608B4">
            <w:pPr>
              <w:rPr>
                <w:rFonts w:ascii="Cambria" w:hAnsi="Cambria" w:cs="Times New Roman"/>
                <w:b/>
                <w:szCs w:val="24"/>
                <w:lang w:eastAsia="ru-RU"/>
              </w:rPr>
            </w:pPr>
            <w:r w:rsidRPr="00EF4B94">
              <w:rPr>
                <w:rFonts w:ascii="Cambria" w:hAnsi="Cambria" w:cs="Times New Roman"/>
                <w:b/>
                <w:szCs w:val="24"/>
                <w:lang w:eastAsia="ru-RU"/>
              </w:rPr>
              <w:t>10</w:t>
            </w:r>
          </w:p>
        </w:tc>
        <w:tc>
          <w:tcPr>
            <w:tcW w:w="187" w:type="pct"/>
            <w:vAlign w:val="center"/>
          </w:tcPr>
          <w:p w:rsidR="00862746" w:rsidRPr="00EF4B94" w:rsidRDefault="00862746" w:rsidP="003608B4">
            <w:pPr>
              <w:rPr>
                <w:rFonts w:ascii="Cambria" w:hAnsi="Cambria" w:cs="Times New Roman"/>
                <w:b/>
                <w:szCs w:val="24"/>
                <w:lang w:eastAsia="ru-RU"/>
              </w:rPr>
            </w:pPr>
            <w:r w:rsidRPr="00EF4B94">
              <w:rPr>
                <w:rFonts w:ascii="Cambria" w:hAnsi="Cambria" w:cs="Times New Roman"/>
                <w:b/>
                <w:szCs w:val="24"/>
                <w:lang w:eastAsia="ru-RU"/>
              </w:rPr>
              <w:t>11</w:t>
            </w:r>
          </w:p>
        </w:tc>
      </w:tr>
      <w:tr w:rsidR="002B56C4" w:rsidRPr="003608B4" w:rsidTr="00EF4B94">
        <w:trPr>
          <w:cantSplit/>
          <w:trHeight w:hRule="exact" w:val="454"/>
          <w:tblHeader/>
          <w:jc w:val="center"/>
        </w:trPr>
        <w:tc>
          <w:tcPr>
            <w:tcW w:w="1486" w:type="pct"/>
            <w:vMerge w:val="restart"/>
            <w:shd w:val="clear" w:color="auto" w:fill="auto"/>
            <w:tcMar>
              <w:top w:w="120" w:type="dxa"/>
              <w:left w:w="120" w:type="dxa"/>
              <w:bottom w:w="120" w:type="dxa"/>
              <w:right w:w="120" w:type="dxa"/>
            </w:tcMar>
            <w:vAlign w:val="center"/>
            <w:hideMark/>
          </w:tcPr>
          <w:p w:rsidR="002B56C4" w:rsidRPr="00BC296A" w:rsidRDefault="002B56C4" w:rsidP="003608B4">
            <w:pPr>
              <w:rPr>
                <w:rFonts w:ascii="Cambria" w:hAnsi="Cambria" w:cs="Times New Roman"/>
                <w:b/>
                <w:szCs w:val="24"/>
                <w:lang w:eastAsia="ru-RU"/>
              </w:rPr>
            </w:pPr>
            <w:r w:rsidRPr="00BC296A">
              <w:rPr>
                <w:rFonts w:ascii="Cambria" w:hAnsi="Cambria" w:cs="Times New Roman"/>
                <w:b/>
                <w:szCs w:val="24"/>
                <w:lang w:eastAsia="ru-RU"/>
              </w:rPr>
              <w:t>Тилдик</w:t>
            </w:r>
          </w:p>
        </w:tc>
        <w:tc>
          <w:tcPr>
            <w:tcW w:w="1032"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Кыргыз тил</w:t>
            </w:r>
          </w:p>
        </w:tc>
        <w:tc>
          <w:tcPr>
            <w:tcW w:w="216"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6</w:t>
            </w:r>
          </w:p>
        </w:tc>
        <w:tc>
          <w:tcPr>
            <w:tcW w:w="216"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7</w:t>
            </w:r>
          </w:p>
        </w:tc>
        <w:tc>
          <w:tcPr>
            <w:tcW w:w="216"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7</w:t>
            </w:r>
          </w:p>
        </w:tc>
        <w:tc>
          <w:tcPr>
            <w:tcW w:w="216"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7</w:t>
            </w:r>
          </w:p>
        </w:tc>
        <w:tc>
          <w:tcPr>
            <w:tcW w:w="216"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4</w:t>
            </w:r>
          </w:p>
        </w:tc>
        <w:tc>
          <w:tcPr>
            <w:tcW w:w="216"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4</w:t>
            </w:r>
          </w:p>
        </w:tc>
        <w:tc>
          <w:tcPr>
            <w:tcW w:w="261"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3</w:t>
            </w:r>
          </w:p>
        </w:tc>
        <w:tc>
          <w:tcPr>
            <w:tcW w:w="261"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3</w:t>
            </w:r>
          </w:p>
        </w:tc>
        <w:tc>
          <w:tcPr>
            <w:tcW w:w="261"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2</w:t>
            </w:r>
          </w:p>
        </w:tc>
        <w:tc>
          <w:tcPr>
            <w:tcW w:w="216"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2</w:t>
            </w:r>
          </w:p>
        </w:tc>
        <w:tc>
          <w:tcPr>
            <w:tcW w:w="187"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3</w:t>
            </w:r>
          </w:p>
        </w:tc>
      </w:tr>
      <w:tr w:rsidR="002B56C4" w:rsidRPr="003608B4" w:rsidTr="00EF4B94">
        <w:trPr>
          <w:cantSplit/>
          <w:trHeight w:hRule="exact" w:val="454"/>
          <w:tblHeader/>
          <w:jc w:val="center"/>
        </w:trPr>
        <w:tc>
          <w:tcPr>
            <w:tcW w:w="1486" w:type="pct"/>
            <w:vMerge/>
            <w:shd w:val="clear" w:color="auto" w:fill="auto"/>
            <w:tcMar>
              <w:top w:w="120" w:type="dxa"/>
              <w:left w:w="120" w:type="dxa"/>
              <w:bottom w:w="120" w:type="dxa"/>
              <w:right w:w="120" w:type="dxa"/>
            </w:tcMar>
            <w:vAlign w:val="center"/>
            <w:hideMark/>
          </w:tcPr>
          <w:p w:rsidR="002B56C4" w:rsidRPr="00BC296A" w:rsidRDefault="002B56C4" w:rsidP="003608B4">
            <w:pPr>
              <w:rPr>
                <w:rFonts w:ascii="Cambria" w:hAnsi="Cambria" w:cs="Times New Roman"/>
                <w:b/>
                <w:szCs w:val="24"/>
                <w:lang w:eastAsia="ru-RU"/>
              </w:rPr>
            </w:pPr>
          </w:p>
        </w:tc>
        <w:tc>
          <w:tcPr>
            <w:tcW w:w="1032"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Орус тил</w:t>
            </w:r>
          </w:p>
        </w:tc>
        <w:tc>
          <w:tcPr>
            <w:tcW w:w="216"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3</w:t>
            </w:r>
          </w:p>
        </w:tc>
        <w:tc>
          <w:tcPr>
            <w:tcW w:w="216"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3</w:t>
            </w:r>
          </w:p>
        </w:tc>
        <w:tc>
          <w:tcPr>
            <w:tcW w:w="216"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3</w:t>
            </w:r>
          </w:p>
        </w:tc>
        <w:tc>
          <w:tcPr>
            <w:tcW w:w="216"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3</w:t>
            </w:r>
          </w:p>
        </w:tc>
        <w:tc>
          <w:tcPr>
            <w:tcW w:w="216"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2</w:t>
            </w:r>
          </w:p>
        </w:tc>
        <w:tc>
          <w:tcPr>
            <w:tcW w:w="216"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1</w:t>
            </w:r>
          </w:p>
        </w:tc>
        <w:tc>
          <w:tcPr>
            <w:tcW w:w="261"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1</w:t>
            </w:r>
          </w:p>
        </w:tc>
        <w:tc>
          <w:tcPr>
            <w:tcW w:w="216"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2</w:t>
            </w:r>
          </w:p>
        </w:tc>
        <w:tc>
          <w:tcPr>
            <w:tcW w:w="187" w:type="pct"/>
            <w:shd w:val="clear" w:color="auto" w:fill="auto"/>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2</w:t>
            </w:r>
          </w:p>
        </w:tc>
      </w:tr>
      <w:tr w:rsidR="002B56C4" w:rsidRPr="003608B4" w:rsidTr="00EF4B94">
        <w:trPr>
          <w:cantSplit/>
          <w:trHeight w:hRule="exact" w:val="454"/>
          <w:tblHeader/>
          <w:jc w:val="center"/>
        </w:trPr>
        <w:tc>
          <w:tcPr>
            <w:tcW w:w="1486" w:type="pct"/>
            <w:vMerge/>
            <w:shd w:val="clear" w:color="auto" w:fill="auto"/>
            <w:tcMar>
              <w:top w:w="120" w:type="dxa"/>
              <w:left w:w="120" w:type="dxa"/>
              <w:bottom w:w="120" w:type="dxa"/>
              <w:right w:w="120" w:type="dxa"/>
            </w:tcMar>
            <w:vAlign w:val="center"/>
            <w:hideMark/>
          </w:tcPr>
          <w:p w:rsidR="002B56C4" w:rsidRPr="00BC296A" w:rsidRDefault="002B56C4" w:rsidP="003608B4">
            <w:pPr>
              <w:rPr>
                <w:rFonts w:ascii="Cambria" w:hAnsi="Cambria" w:cs="Times New Roman"/>
                <w:b/>
                <w:szCs w:val="24"/>
                <w:lang w:eastAsia="ru-RU"/>
              </w:rPr>
            </w:pPr>
          </w:p>
        </w:tc>
        <w:tc>
          <w:tcPr>
            <w:tcW w:w="1032"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Чет тил</w:t>
            </w:r>
          </w:p>
        </w:tc>
        <w:tc>
          <w:tcPr>
            <w:tcW w:w="216"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2</w:t>
            </w:r>
          </w:p>
        </w:tc>
        <w:tc>
          <w:tcPr>
            <w:tcW w:w="216"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2</w:t>
            </w:r>
          </w:p>
        </w:tc>
        <w:tc>
          <w:tcPr>
            <w:tcW w:w="216"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5</w:t>
            </w:r>
          </w:p>
        </w:tc>
        <w:tc>
          <w:tcPr>
            <w:tcW w:w="216"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4</w:t>
            </w:r>
          </w:p>
        </w:tc>
        <w:tc>
          <w:tcPr>
            <w:tcW w:w="261"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2</w:t>
            </w:r>
          </w:p>
        </w:tc>
        <w:tc>
          <w:tcPr>
            <w:tcW w:w="216" w:type="pct"/>
            <w:shd w:val="clear" w:color="auto" w:fill="auto"/>
            <w:tcMar>
              <w:top w:w="120" w:type="dxa"/>
              <w:left w:w="120" w:type="dxa"/>
              <w:bottom w:w="120" w:type="dxa"/>
              <w:right w:w="120" w:type="dxa"/>
            </w:tcMar>
            <w:vAlign w:val="center"/>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2</w:t>
            </w:r>
          </w:p>
        </w:tc>
        <w:tc>
          <w:tcPr>
            <w:tcW w:w="187" w:type="pct"/>
            <w:shd w:val="clear" w:color="auto" w:fill="auto"/>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2</w:t>
            </w:r>
          </w:p>
        </w:tc>
      </w:tr>
      <w:tr w:rsidR="00AB4B11" w:rsidRPr="003608B4" w:rsidTr="00EF4B94">
        <w:trPr>
          <w:cantSplit/>
          <w:trHeight w:val="704"/>
          <w:tblHeader/>
          <w:jc w:val="center"/>
        </w:trPr>
        <w:tc>
          <w:tcPr>
            <w:tcW w:w="1486" w:type="pct"/>
            <w:vMerge w:val="restart"/>
            <w:shd w:val="clear" w:color="auto" w:fill="auto"/>
            <w:tcMar>
              <w:top w:w="120" w:type="dxa"/>
              <w:left w:w="120" w:type="dxa"/>
              <w:bottom w:w="120" w:type="dxa"/>
              <w:right w:w="120" w:type="dxa"/>
            </w:tcMar>
            <w:vAlign w:val="center"/>
            <w:hideMark/>
          </w:tcPr>
          <w:p w:rsidR="00AB4B11" w:rsidRPr="00BC296A" w:rsidRDefault="00AB4B11" w:rsidP="003608B4">
            <w:pPr>
              <w:rPr>
                <w:rFonts w:ascii="Cambria" w:hAnsi="Cambria" w:cs="Times New Roman"/>
                <w:b/>
                <w:szCs w:val="24"/>
                <w:lang w:eastAsia="ru-RU"/>
              </w:rPr>
            </w:pPr>
            <w:r w:rsidRPr="00BC296A">
              <w:rPr>
                <w:rFonts w:ascii="Cambria" w:hAnsi="Cambria" w:cs="Times New Roman"/>
                <w:b/>
                <w:szCs w:val="24"/>
                <w:lang w:eastAsia="ru-RU"/>
              </w:rPr>
              <w:t>Социалдык</w:t>
            </w:r>
          </w:p>
        </w:tc>
        <w:tc>
          <w:tcPr>
            <w:tcW w:w="1032" w:type="pct"/>
            <w:shd w:val="clear" w:color="auto" w:fill="auto"/>
            <w:tcMar>
              <w:top w:w="120" w:type="dxa"/>
              <w:left w:w="120" w:type="dxa"/>
              <w:bottom w:w="120" w:type="dxa"/>
              <w:right w:w="120" w:type="dxa"/>
            </w:tcMar>
            <w:vAlign w:val="center"/>
            <w:hideMark/>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Кыргызстан тарыхы жана дүйнөлүк тарых</w:t>
            </w:r>
          </w:p>
        </w:tc>
        <w:tc>
          <w:tcPr>
            <w:tcW w:w="216" w:type="pct"/>
            <w:shd w:val="clear" w:color="auto" w:fill="auto"/>
            <w:tcMar>
              <w:top w:w="120" w:type="dxa"/>
              <w:left w:w="120" w:type="dxa"/>
              <w:bottom w:w="120" w:type="dxa"/>
              <w:right w:w="120" w:type="dxa"/>
            </w:tcMar>
            <w:vAlign w:val="center"/>
            <w:hideMark/>
          </w:tcPr>
          <w:p w:rsidR="0043155D" w:rsidRPr="00C327B6" w:rsidRDefault="0043155D" w:rsidP="003608B4">
            <w:pPr>
              <w:rPr>
                <w:rFonts w:ascii="Cambria" w:hAnsi="Cambria" w:cs="Times New Roman"/>
                <w:szCs w:val="24"/>
                <w:lang w:val="ky-KG" w:eastAsia="ru-RU"/>
              </w:rPr>
            </w:pPr>
          </w:p>
        </w:tc>
        <w:tc>
          <w:tcPr>
            <w:tcW w:w="216" w:type="pct"/>
            <w:shd w:val="clear" w:color="auto" w:fill="auto"/>
            <w:tcMar>
              <w:top w:w="120" w:type="dxa"/>
              <w:left w:w="120" w:type="dxa"/>
              <w:bottom w:w="120" w:type="dxa"/>
              <w:right w:w="120" w:type="dxa"/>
            </w:tcMar>
            <w:vAlign w:val="center"/>
            <w:hideMark/>
          </w:tcPr>
          <w:p w:rsidR="00AB4B11" w:rsidRPr="00C327B6" w:rsidRDefault="00AB4B11"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AB4B11" w:rsidRPr="00C327B6" w:rsidRDefault="00AB4B11"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AB4B11" w:rsidRPr="00C327B6" w:rsidRDefault="00AB4B11"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2</w:t>
            </w:r>
          </w:p>
        </w:tc>
        <w:tc>
          <w:tcPr>
            <w:tcW w:w="216" w:type="pct"/>
            <w:shd w:val="clear" w:color="auto" w:fill="auto"/>
            <w:tcMar>
              <w:top w:w="120" w:type="dxa"/>
              <w:left w:w="120" w:type="dxa"/>
              <w:bottom w:w="120" w:type="dxa"/>
              <w:right w:w="120" w:type="dxa"/>
            </w:tcMar>
            <w:vAlign w:val="center"/>
            <w:hideMark/>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hideMark/>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hideMark/>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hideMark/>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2</w:t>
            </w:r>
          </w:p>
        </w:tc>
        <w:tc>
          <w:tcPr>
            <w:tcW w:w="216" w:type="pct"/>
            <w:shd w:val="clear" w:color="auto" w:fill="auto"/>
            <w:tcMar>
              <w:top w:w="120" w:type="dxa"/>
              <w:left w:w="120" w:type="dxa"/>
              <w:bottom w:w="120" w:type="dxa"/>
              <w:right w:w="120" w:type="dxa"/>
            </w:tcMar>
            <w:vAlign w:val="center"/>
            <w:hideMark/>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2</w:t>
            </w:r>
          </w:p>
        </w:tc>
        <w:tc>
          <w:tcPr>
            <w:tcW w:w="187" w:type="pct"/>
            <w:shd w:val="clear" w:color="auto" w:fill="auto"/>
            <w:tcMar>
              <w:top w:w="120" w:type="dxa"/>
              <w:left w:w="120" w:type="dxa"/>
              <w:bottom w:w="120" w:type="dxa"/>
              <w:right w:w="120" w:type="dxa"/>
            </w:tcMar>
            <w:vAlign w:val="center"/>
            <w:hideMark/>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2</w:t>
            </w:r>
          </w:p>
        </w:tc>
      </w:tr>
      <w:tr w:rsidR="00AB4B11" w:rsidRPr="003608B4" w:rsidTr="00EF4B94">
        <w:trPr>
          <w:cantSplit/>
          <w:trHeight w:hRule="exact" w:val="454"/>
          <w:tblHeader/>
          <w:jc w:val="center"/>
        </w:trPr>
        <w:tc>
          <w:tcPr>
            <w:tcW w:w="1486" w:type="pct"/>
            <w:vMerge/>
            <w:shd w:val="clear" w:color="auto" w:fill="auto"/>
            <w:tcMar>
              <w:top w:w="120" w:type="dxa"/>
              <w:left w:w="120" w:type="dxa"/>
              <w:bottom w:w="120" w:type="dxa"/>
              <w:right w:w="120" w:type="dxa"/>
            </w:tcMar>
            <w:vAlign w:val="center"/>
            <w:hideMark/>
          </w:tcPr>
          <w:p w:rsidR="00AB4B11" w:rsidRPr="00BC296A" w:rsidRDefault="00AB4B11" w:rsidP="003608B4">
            <w:pPr>
              <w:rPr>
                <w:rFonts w:ascii="Cambria" w:hAnsi="Cambria" w:cs="Times New Roman"/>
                <w:b/>
                <w:szCs w:val="24"/>
                <w:lang w:eastAsia="ru-RU"/>
              </w:rPr>
            </w:pPr>
          </w:p>
        </w:tc>
        <w:tc>
          <w:tcPr>
            <w:tcW w:w="1032" w:type="pct"/>
            <w:shd w:val="clear" w:color="auto" w:fill="auto"/>
            <w:tcMar>
              <w:top w:w="120" w:type="dxa"/>
              <w:left w:w="120" w:type="dxa"/>
              <w:bottom w:w="120" w:type="dxa"/>
              <w:right w:w="120" w:type="dxa"/>
            </w:tcMar>
            <w:vAlign w:val="center"/>
            <w:hideMark/>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Адам жана коом</w:t>
            </w:r>
          </w:p>
        </w:tc>
        <w:tc>
          <w:tcPr>
            <w:tcW w:w="216" w:type="pct"/>
            <w:shd w:val="clear" w:color="auto" w:fill="auto"/>
            <w:tcMar>
              <w:top w:w="120" w:type="dxa"/>
              <w:left w:w="120" w:type="dxa"/>
              <w:bottom w:w="120" w:type="dxa"/>
              <w:right w:w="120" w:type="dxa"/>
            </w:tcMar>
            <w:vAlign w:val="center"/>
            <w:hideMark/>
          </w:tcPr>
          <w:p w:rsidR="00AB4B11" w:rsidRPr="00C327B6" w:rsidRDefault="00AB4B11"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AB4B11" w:rsidRPr="00C327B6" w:rsidRDefault="00AB4B11"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AB4B11" w:rsidRPr="00C327B6" w:rsidRDefault="00AB4B11"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tcPr>
          <w:p w:rsidR="00AB4B11" w:rsidRPr="00C327B6" w:rsidRDefault="00AB4B11"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1</w:t>
            </w:r>
          </w:p>
        </w:tc>
        <w:tc>
          <w:tcPr>
            <w:tcW w:w="216" w:type="pct"/>
            <w:shd w:val="clear" w:color="auto" w:fill="auto"/>
            <w:tcMar>
              <w:top w:w="120" w:type="dxa"/>
              <w:left w:w="120" w:type="dxa"/>
              <w:bottom w:w="120" w:type="dxa"/>
              <w:right w:w="120" w:type="dxa"/>
            </w:tcMar>
            <w:vAlign w:val="center"/>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1</w:t>
            </w:r>
          </w:p>
        </w:tc>
        <w:tc>
          <w:tcPr>
            <w:tcW w:w="261" w:type="pct"/>
            <w:shd w:val="clear" w:color="auto" w:fill="auto"/>
            <w:tcMar>
              <w:top w:w="120" w:type="dxa"/>
              <w:left w:w="120" w:type="dxa"/>
              <w:bottom w:w="120" w:type="dxa"/>
              <w:right w:w="120" w:type="dxa"/>
            </w:tcMar>
            <w:vAlign w:val="center"/>
          </w:tcPr>
          <w:p w:rsidR="00AB4B11" w:rsidRPr="00C327B6" w:rsidRDefault="00AB4B11" w:rsidP="003608B4">
            <w:pPr>
              <w:rPr>
                <w:rFonts w:ascii="Cambria" w:hAnsi="Cambria" w:cs="Times New Roman"/>
                <w:szCs w:val="24"/>
                <w:lang w:eastAsia="ru-RU"/>
              </w:rPr>
            </w:pPr>
          </w:p>
        </w:tc>
        <w:tc>
          <w:tcPr>
            <w:tcW w:w="261" w:type="pct"/>
            <w:shd w:val="clear" w:color="auto" w:fill="auto"/>
            <w:tcMar>
              <w:top w:w="120" w:type="dxa"/>
              <w:left w:w="120" w:type="dxa"/>
              <w:bottom w:w="120" w:type="dxa"/>
              <w:right w:w="120" w:type="dxa"/>
            </w:tcMar>
            <w:vAlign w:val="center"/>
          </w:tcPr>
          <w:p w:rsidR="00AB4B11" w:rsidRPr="00C327B6" w:rsidRDefault="00AB4B11" w:rsidP="003608B4">
            <w:pPr>
              <w:rPr>
                <w:rFonts w:ascii="Cambria" w:hAnsi="Cambria" w:cs="Times New Roman"/>
                <w:szCs w:val="24"/>
                <w:lang w:eastAsia="ru-RU"/>
              </w:rPr>
            </w:pPr>
          </w:p>
        </w:tc>
        <w:tc>
          <w:tcPr>
            <w:tcW w:w="261" w:type="pct"/>
            <w:shd w:val="clear" w:color="auto" w:fill="auto"/>
            <w:tcMar>
              <w:top w:w="120" w:type="dxa"/>
              <w:left w:w="120" w:type="dxa"/>
              <w:bottom w:w="120" w:type="dxa"/>
              <w:right w:w="120" w:type="dxa"/>
            </w:tcMar>
            <w:vAlign w:val="center"/>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2</w:t>
            </w:r>
          </w:p>
        </w:tc>
        <w:tc>
          <w:tcPr>
            <w:tcW w:w="216" w:type="pct"/>
            <w:shd w:val="clear" w:color="auto" w:fill="auto"/>
            <w:tcMar>
              <w:top w:w="120" w:type="dxa"/>
              <w:left w:w="120" w:type="dxa"/>
              <w:bottom w:w="120" w:type="dxa"/>
              <w:right w:w="120" w:type="dxa"/>
            </w:tcMar>
            <w:vAlign w:val="center"/>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1</w:t>
            </w:r>
          </w:p>
        </w:tc>
        <w:tc>
          <w:tcPr>
            <w:tcW w:w="187" w:type="pct"/>
            <w:shd w:val="clear" w:color="auto" w:fill="auto"/>
            <w:vAlign w:val="center"/>
            <w:hideMark/>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1</w:t>
            </w:r>
          </w:p>
        </w:tc>
      </w:tr>
      <w:tr w:rsidR="00AB4B11" w:rsidRPr="003608B4" w:rsidTr="00EF4B94">
        <w:trPr>
          <w:cantSplit/>
          <w:trHeight w:hRule="exact" w:val="454"/>
          <w:tblHeader/>
          <w:jc w:val="center"/>
        </w:trPr>
        <w:tc>
          <w:tcPr>
            <w:tcW w:w="1486" w:type="pct"/>
            <w:vMerge/>
            <w:shd w:val="clear" w:color="auto" w:fill="auto"/>
            <w:tcMar>
              <w:top w:w="120" w:type="dxa"/>
              <w:left w:w="120" w:type="dxa"/>
              <w:bottom w:w="120" w:type="dxa"/>
              <w:right w:w="120" w:type="dxa"/>
            </w:tcMar>
            <w:vAlign w:val="center"/>
            <w:hideMark/>
          </w:tcPr>
          <w:p w:rsidR="00AB4B11" w:rsidRPr="00BC296A" w:rsidRDefault="00AB4B11" w:rsidP="003608B4">
            <w:pPr>
              <w:rPr>
                <w:rFonts w:ascii="Cambria" w:hAnsi="Cambria" w:cs="Times New Roman"/>
                <w:b/>
                <w:szCs w:val="24"/>
                <w:lang w:eastAsia="ru-RU"/>
              </w:rPr>
            </w:pPr>
          </w:p>
        </w:tc>
        <w:tc>
          <w:tcPr>
            <w:tcW w:w="1032" w:type="pct"/>
            <w:shd w:val="clear" w:color="auto" w:fill="auto"/>
            <w:tcMar>
              <w:top w:w="120" w:type="dxa"/>
              <w:left w:w="120" w:type="dxa"/>
              <w:bottom w:w="120" w:type="dxa"/>
              <w:right w:w="120" w:type="dxa"/>
            </w:tcMar>
            <w:vAlign w:val="center"/>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Адеп</w:t>
            </w:r>
          </w:p>
        </w:tc>
        <w:tc>
          <w:tcPr>
            <w:tcW w:w="216" w:type="pct"/>
            <w:shd w:val="clear" w:color="auto" w:fill="auto"/>
            <w:tcMar>
              <w:top w:w="120" w:type="dxa"/>
              <w:left w:w="120" w:type="dxa"/>
              <w:bottom w:w="120" w:type="dxa"/>
              <w:right w:w="120" w:type="dxa"/>
            </w:tcMar>
            <w:vAlign w:val="center"/>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1</w:t>
            </w:r>
          </w:p>
        </w:tc>
        <w:tc>
          <w:tcPr>
            <w:tcW w:w="216" w:type="pct"/>
            <w:shd w:val="clear" w:color="auto" w:fill="auto"/>
            <w:tcMar>
              <w:top w:w="120" w:type="dxa"/>
              <w:left w:w="120" w:type="dxa"/>
              <w:bottom w:w="120" w:type="dxa"/>
              <w:right w:w="120" w:type="dxa"/>
            </w:tcMar>
            <w:vAlign w:val="center"/>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1</w:t>
            </w:r>
          </w:p>
        </w:tc>
        <w:tc>
          <w:tcPr>
            <w:tcW w:w="216" w:type="pct"/>
            <w:shd w:val="clear" w:color="auto" w:fill="auto"/>
            <w:tcMar>
              <w:top w:w="120" w:type="dxa"/>
              <w:left w:w="120" w:type="dxa"/>
              <w:bottom w:w="120" w:type="dxa"/>
              <w:right w:w="120" w:type="dxa"/>
            </w:tcMar>
            <w:vAlign w:val="center"/>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1</w:t>
            </w:r>
          </w:p>
        </w:tc>
        <w:tc>
          <w:tcPr>
            <w:tcW w:w="216" w:type="pct"/>
            <w:shd w:val="clear" w:color="auto" w:fill="auto"/>
            <w:tcMar>
              <w:top w:w="120" w:type="dxa"/>
              <w:left w:w="120" w:type="dxa"/>
              <w:bottom w:w="120" w:type="dxa"/>
              <w:right w:w="120" w:type="dxa"/>
            </w:tcMar>
            <w:vAlign w:val="center"/>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1</w:t>
            </w:r>
          </w:p>
        </w:tc>
        <w:tc>
          <w:tcPr>
            <w:tcW w:w="216" w:type="pct"/>
            <w:shd w:val="clear" w:color="auto" w:fill="auto"/>
            <w:tcMar>
              <w:top w:w="120" w:type="dxa"/>
              <w:left w:w="120" w:type="dxa"/>
              <w:bottom w:w="120" w:type="dxa"/>
              <w:right w:w="120" w:type="dxa"/>
            </w:tcMar>
            <w:vAlign w:val="center"/>
          </w:tcPr>
          <w:p w:rsidR="00AB4B11" w:rsidRPr="00C327B6" w:rsidRDefault="00AB4B11"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tcPr>
          <w:p w:rsidR="00AB4B11" w:rsidRPr="00C327B6" w:rsidRDefault="00AB4B11" w:rsidP="003608B4">
            <w:pPr>
              <w:rPr>
                <w:rFonts w:ascii="Cambria" w:hAnsi="Cambria" w:cs="Times New Roman"/>
                <w:szCs w:val="24"/>
                <w:lang w:eastAsia="ru-RU"/>
              </w:rPr>
            </w:pPr>
          </w:p>
        </w:tc>
        <w:tc>
          <w:tcPr>
            <w:tcW w:w="261" w:type="pct"/>
            <w:shd w:val="clear" w:color="auto" w:fill="auto"/>
            <w:tcMar>
              <w:top w:w="120" w:type="dxa"/>
              <w:left w:w="120" w:type="dxa"/>
              <w:bottom w:w="120" w:type="dxa"/>
              <w:right w:w="120" w:type="dxa"/>
            </w:tcMar>
            <w:vAlign w:val="center"/>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1</w:t>
            </w:r>
          </w:p>
        </w:tc>
        <w:tc>
          <w:tcPr>
            <w:tcW w:w="261" w:type="pct"/>
            <w:shd w:val="clear" w:color="auto" w:fill="auto"/>
            <w:tcMar>
              <w:top w:w="120" w:type="dxa"/>
              <w:left w:w="120" w:type="dxa"/>
              <w:bottom w:w="120" w:type="dxa"/>
              <w:right w:w="120" w:type="dxa"/>
            </w:tcMar>
            <w:vAlign w:val="center"/>
            <w:hideMark/>
          </w:tcPr>
          <w:p w:rsidR="00AB4B11" w:rsidRPr="00C327B6" w:rsidRDefault="00AB4B11" w:rsidP="003608B4">
            <w:pPr>
              <w:rPr>
                <w:rFonts w:ascii="Cambria" w:hAnsi="Cambria" w:cs="Times New Roman"/>
                <w:szCs w:val="24"/>
                <w:lang w:eastAsia="ru-RU"/>
              </w:rPr>
            </w:pPr>
            <w:r w:rsidRPr="00C327B6">
              <w:rPr>
                <w:rFonts w:ascii="Cambria" w:hAnsi="Cambria" w:cs="Times New Roman"/>
                <w:szCs w:val="24"/>
                <w:lang w:eastAsia="ru-RU"/>
              </w:rPr>
              <w:t>1</w:t>
            </w:r>
          </w:p>
        </w:tc>
        <w:tc>
          <w:tcPr>
            <w:tcW w:w="261" w:type="pct"/>
            <w:shd w:val="clear" w:color="auto" w:fill="auto"/>
            <w:tcMar>
              <w:top w:w="120" w:type="dxa"/>
              <w:left w:w="120" w:type="dxa"/>
              <w:bottom w:w="120" w:type="dxa"/>
              <w:right w:w="120" w:type="dxa"/>
            </w:tcMar>
            <w:vAlign w:val="center"/>
            <w:hideMark/>
          </w:tcPr>
          <w:p w:rsidR="00AB4B11" w:rsidRPr="00C327B6" w:rsidRDefault="00AB4B11"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AB4B11" w:rsidRPr="00C327B6" w:rsidRDefault="00AB4B11" w:rsidP="003608B4">
            <w:pPr>
              <w:rPr>
                <w:rFonts w:ascii="Cambria" w:hAnsi="Cambria" w:cs="Times New Roman"/>
                <w:szCs w:val="24"/>
                <w:lang w:eastAsia="ru-RU"/>
              </w:rPr>
            </w:pPr>
          </w:p>
        </w:tc>
        <w:tc>
          <w:tcPr>
            <w:tcW w:w="187" w:type="pct"/>
            <w:shd w:val="clear" w:color="auto" w:fill="auto"/>
            <w:vAlign w:val="center"/>
            <w:hideMark/>
          </w:tcPr>
          <w:p w:rsidR="00AB4B11" w:rsidRPr="00C327B6" w:rsidRDefault="00AB4B11" w:rsidP="003608B4">
            <w:pPr>
              <w:rPr>
                <w:rFonts w:ascii="Cambria" w:hAnsi="Cambria" w:cs="Times New Roman"/>
                <w:szCs w:val="24"/>
                <w:lang w:eastAsia="ru-RU"/>
              </w:rPr>
            </w:pPr>
          </w:p>
        </w:tc>
      </w:tr>
      <w:tr w:rsidR="002B56C4" w:rsidRPr="003608B4" w:rsidTr="00EF4B94">
        <w:trPr>
          <w:cantSplit/>
          <w:trHeight w:hRule="exact" w:val="454"/>
          <w:tblHeader/>
          <w:jc w:val="center"/>
        </w:trPr>
        <w:tc>
          <w:tcPr>
            <w:tcW w:w="1486" w:type="pct"/>
            <w:shd w:val="clear" w:color="auto" w:fill="auto"/>
            <w:tcMar>
              <w:top w:w="120" w:type="dxa"/>
              <w:left w:w="120" w:type="dxa"/>
              <w:bottom w:w="120" w:type="dxa"/>
              <w:right w:w="120" w:type="dxa"/>
            </w:tcMar>
            <w:vAlign w:val="center"/>
            <w:hideMark/>
          </w:tcPr>
          <w:p w:rsidR="002B56C4" w:rsidRPr="00BC296A" w:rsidRDefault="002B56C4" w:rsidP="003608B4">
            <w:pPr>
              <w:rPr>
                <w:rFonts w:ascii="Cambria" w:hAnsi="Cambria" w:cs="Times New Roman"/>
                <w:b/>
                <w:szCs w:val="24"/>
                <w:lang w:eastAsia="ru-RU"/>
              </w:rPr>
            </w:pPr>
            <w:r w:rsidRPr="00BC296A">
              <w:rPr>
                <w:rFonts w:ascii="Cambria" w:hAnsi="Cambria" w:cs="Times New Roman"/>
                <w:b/>
                <w:szCs w:val="24"/>
                <w:lang w:eastAsia="ru-RU"/>
              </w:rPr>
              <w:t>Математика</w:t>
            </w:r>
          </w:p>
        </w:tc>
        <w:tc>
          <w:tcPr>
            <w:tcW w:w="1032"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Математика</w:t>
            </w:r>
          </w:p>
        </w:tc>
        <w:tc>
          <w:tcPr>
            <w:tcW w:w="216"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4</w:t>
            </w:r>
          </w:p>
        </w:tc>
        <w:tc>
          <w:tcPr>
            <w:tcW w:w="216"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5</w:t>
            </w:r>
          </w:p>
        </w:tc>
        <w:tc>
          <w:tcPr>
            <w:tcW w:w="216"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5</w:t>
            </w:r>
          </w:p>
        </w:tc>
        <w:tc>
          <w:tcPr>
            <w:tcW w:w="216"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6</w:t>
            </w:r>
          </w:p>
        </w:tc>
        <w:tc>
          <w:tcPr>
            <w:tcW w:w="216"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4</w:t>
            </w:r>
          </w:p>
        </w:tc>
        <w:tc>
          <w:tcPr>
            <w:tcW w:w="216"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4</w:t>
            </w:r>
          </w:p>
        </w:tc>
        <w:tc>
          <w:tcPr>
            <w:tcW w:w="261"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4</w:t>
            </w:r>
          </w:p>
        </w:tc>
        <w:tc>
          <w:tcPr>
            <w:tcW w:w="261"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4</w:t>
            </w:r>
          </w:p>
        </w:tc>
        <w:tc>
          <w:tcPr>
            <w:tcW w:w="261"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4</w:t>
            </w:r>
          </w:p>
        </w:tc>
        <w:tc>
          <w:tcPr>
            <w:tcW w:w="216"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4</w:t>
            </w:r>
          </w:p>
        </w:tc>
        <w:tc>
          <w:tcPr>
            <w:tcW w:w="187" w:type="pct"/>
            <w:shd w:val="clear" w:color="auto" w:fill="auto"/>
            <w:tcMar>
              <w:top w:w="120" w:type="dxa"/>
              <w:left w:w="120" w:type="dxa"/>
              <w:bottom w:w="120" w:type="dxa"/>
              <w:right w:w="120" w:type="dxa"/>
            </w:tcMar>
            <w:vAlign w:val="center"/>
            <w:hideMark/>
          </w:tcPr>
          <w:p w:rsidR="002B56C4" w:rsidRPr="00C327B6" w:rsidRDefault="002B56C4" w:rsidP="003608B4">
            <w:pPr>
              <w:rPr>
                <w:rFonts w:ascii="Cambria" w:hAnsi="Cambria" w:cs="Times New Roman"/>
                <w:szCs w:val="24"/>
                <w:lang w:eastAsia="ru-RU"/>
              </w:rPr>
            </w:pPr>
            <w:r w:rsidRPr="00C327B6">
              <w:rPr>
                <w:rFonts w:ascii="Cambria" w:hAnsi="Cambria" w:cs="Times New Roman"/>
                <w:szCs w:val="24"/>
                <w:lang w:eastAsia="ru-RU"/>
              </w:rPr>
              <w:t>4</w:t>
            </w:r>
          </w:p>
        </w:tc>
      </w:tr>
      <w:tr w:rsidR="00EF4B94" w:rsidRPr="003608B4" w:rsidTr="00EF4B94">
        <w:trPr>
          <w:cantSplit/>
          <w:trHeight w:hRule="exact" w:val="1040"/>
          <w:tblHeader/>
          <w:jc w:val="center"/>
        </w:trPr>
        <w:tc>
          <w:tcPr>
            <w:tcW w:w="1486" w:type="pct"/>
            <w:vMerge w:val="restart"/>
            <w:shd w:val="clear" w:color="auto" w:fill="auto"/>
            <w:tcMar>
              <w:top w:w="120" w:type="dxa"/>
              <w:left w:w="120" w:type="dxa"/>
              <w:bottom w:w="120" w:type="dxa"/>
              <w:right w:w="120" w:type="dxa"/>
            </w:tcMar>
            <w:vAlign w:val="center"/>
            <w:hideMark/>
          </w:tcPr>
          <w:p w:rsidR="00EF4B94" w:rsidRPr="00BC296A" w:rsidRDefault="00EF4B94" w:rsidP="003608B4">
            <w:pPr>
              <w:rPr>
                <w:rFonts w:ascii="Cambria" w:hAnsi="Cambria" w:cs="Times New Roman"/>
                <w:b/>
                <w:szCs w:val="24"/>
                <w:lang w:eastAsia="ru-RU"/>
              </w:rPr>
            </w:pPr>
            <w:r w:rsidRPr="00BC296A">
              <w:rPr>
                <w:rFonts w:ascii="Cambria" w:hAnsi="Cambria" w:cs="Times New Roman"/>
                <w:b/>
                <w:szCs w:val="24"/>
                <w:lang w:eastAsia="ru-RU"/>
              </w:rPr>
              <w:t>Табигый илимдер</w:t>
            </w:r>
          </w:p>
        </w:tc>
        <w:tc>
          <w:tcPr>
            <w:tcW w:w="1032"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r w:rsidRPr="00C327B6">
              <w:rPr>
                <w:rFonts w:ascii="Cambria" w:hAnsi="Cambria" w:cs="Times New Roman"/>
                <w:szCs w:val="24"/>
                <w:lang w:eastAsia="ru-RU"/>
              </w:rPr>
              <w:t>Мекен тануу /Табият таануу</w:t>
            </w: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r w:rsidRPr="00C327B6">
              <w:rPr>
                <w:rFonts w:ascii="Cambria" w:hAnsi="Cambria" w:cs="Times New Roman"/>
                <w:szCs w:val="24"/>
                <w:lang w:eastAsia="ru-RU"/>
              </w:rPr>
              <w:t>1</w:t>
            </w: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r w:rsidRPr="00C327B6">
              <w:rPr>
                <w:rFonts w:ascii="Cambria" w:hAnsi="Cambria" w:cs="Times New Roman"/>
                <w:szCs w:val="24"/>
                <w:lang w:eastAsia="ru-RU"/>
              </w:rPr>
              <w:t>1</w:t>
            </w: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r w:rsidRPr="00C327B6">
              <w:rPr>
                <w:rFonts w:ascii="Cambria" w:hAnsi="Cambria" w:cs="Times New Roman"/>
                <w:szCs w:val="24"/>
                <w:lang w:eastAsia="ru-RU"/>
              </w:rPr>
              <w:t>1</w:t>
            </w: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r w:rsidRPr="00C327B6">
              <w:rPr>
                <w:rFonts w:ascii="Cambria" w:hAnsi="Cambria" w:cs="Times New Roman"/>
                <w:szCs w:val="24"/>
                <w:lang w:eastAsia="ru-RU"/>
              </w:rPr>
              <w:t>1</w:t>
            </w: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r w:rsidRPr="00C327B6">
              <w:rPr>
                <w:rFonts w:ascii="Cambria" w:hAnsi="Cambria" w:cs="Times New Roman"/>
                <w:szCs w:val="24"/>
                <w:lang w:eastAsia="ru-RU"/>
              </w:rPr>
              <w:t>1</w:t>
            </w: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61"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61"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61"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187"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r>
      <w:tr w:rsidR="00EF4B94" w:rsidRPr="003608B4" w:rsidTr="00EF4B94">
        <w:trPr>
          <w:cantSplit/>
          <w:trHeight w:hRule="exact" w:val="454"/>
          <w:tblHeader/>
          <w:jc w:val="center"/>
        </w:trPr>
        <w:tc>
          <w:tcPr>
            <w:tcW w:w="1486" w:type="pct"/>
            <w:vMerge/>
            <w:shd w:val="clear" w:color="auto" w:fill="auto"/>
            <w:tcMar>
              <w:top w:w="120" w:type="dxa"/>
              <w:left w:w="120" w:type="dxa"/>
              <w:bottom w:w="120" w:type="dxa"/>
              <w:right w:w="120" w:type="dxa"/>
            </w:tcMar>
            <w:vAlign w:val="center"/>
            <w:hideMark/>
          </w:tcPr>
          <w:p w:rsidR="00EF4B94" w:rsidRPr="00BC296A" w:rsidRDefault="00EF4B94" w:rsidP="003608B4">
            <w:pPr>
              <w:rPr>
                <w:rFonts w:ascii="Cambria" w:hAnsi="Cambria" w:cs="Times New Roman"/>
                <w:b/>
                <w:szCs w:val="24"/>
                <w:lang w:eastAsia="ru-RU"/>
              </w:rPr>
            </w:pPr>
          </w:p>
        </w:tc>
        <w:tc>
          <w:tcPr>
            <w:tcW w:w="1032"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r w:rsidRPr="00C327B6">
              <w:rPr>
                <w:rFonts w:ascii="Cambria" w:hAnsi="Cambria" w:cs="Times New Roman"/>
                <w:szCs w:val="24"/>
                <w:lang w:eastAsia="ru-RU"/>
              </w:rPr>
              <w:t>Физика. Астрономия</w:t>
            </w: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tcPr>
          <w:p w:rsidR="00EF4B94" w:rsidRPr="00C327B6" w:rsidRDefault="00EF4B94" w:rsidP="003608B4">
            <w:pPr>
              <w:rPr>
                <w:rFonts w:ascii="Cambria" w:hAnsi="Cambria" w:cs="Times New Roman"/>
                <w:szCs w:val="24"/>
                <w:lang w:eastAsia="ru-RU"/>
              </w:rPr>
            </w:pPr>
          </w:p>
        </w:tc>
        <w:tc>
          <w:tcPr>
            <w:tcW w:w="261" w:type="pct"/>
            <w:shd w:val="clear" w:color="auto" w:fill="auto"/>
            <w:tcMar>
              <w:top w:w="120" w:type="dxa"/>
              <w:left w:w="120" w:type="dxa"/>
              <w:bottom w:w="120" w:type="dxa"/>
              <w:right w:w="120" w:type="dxa"/>
            </w:tcMar>
            <w:vAlign w:val="center"/>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2</w:t>
            </w:r>
          </w:p>
        </w:tc>
        <w:tc>
          <w:tcPr>
            <w:tcW w:w="216" w:type="pct"/>
            <w:shd w:val="clear" w:color="auto" w:fill="auto"/>
            <w:tcMar>
              <w:top w:w="120" w:type="dxa"/>
              <w:left w:w="120" w:type="dxa"/>
              <w:bottom w:w="120" w:type="dxa"/>
              <w:right w:w="120" w:type="dxa"/>
            </w:tcMar>
            <w:vAlign w:val="center"/>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3</w:t>
            </w:r>
          </w:p>
        </w:tc>
        <w:tc>
          <w:tcPr>
            <w:tcW w:w="187" w:type="pct"/>
            <w:shd w:val="clear" w:color="auto" w:fill="auto"/>
            <w:vAlign w:val="center"/>
            <w:hideMark/>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3</w:t>
            </w:r>
          </w:p>
        </w:tc>
      </w:tr>
      <w:tr w:rsidR="00EF4B94" w:rsidRPr="003608B4" w:rsidTr="00EF4B94">
        <w:trPr>
          <w:cantSplit/>
          <w:trHeight w:hRule="exact" w:val="454"/>
          <w:tblHeader/>
          <w:jc w:val="center"/>
        </w:trPr>
        <w:tc>
          <w:tcPr>
            <w:tcW w:w="1486" w:type="pct"/>
            <w:vMerge/>
            <w:shd w:val="clear" w:color="auto" w:fill="auto"/>
            <w:tcMar>
              <w:top w:w="120" w:type="dxa"/>
              <w:left w:w="120" w:type="dxa"/>
              <w:bottom w:w="120" w:type="dxa"/>
              <w:right w:w="120" w:type="dxa"/>
            </w:tcMar>
            <w:vAlign w:val="center"/>
            <w:hideMark/>
          </w:tcPr>
          <w:p w:rsidR="00EF4B94" w:rsidRPr="00BC296A" w:rsidRDefault="00EF4B94" w:rsidP="003608B4">
            <w:pPr>
              <w:rPr>
                <w:rFonts w:ascii="Cambria" w:hAnsi="Cambria" w:cs="Times New Roman"/>
                <w:b/>
                <w:szCs w:val="24"/>
                <w:lang w:eastAsia="ru-RU"/>
              </w:rPr>
            </w:pPr>
          </w:p>
        </w:tc>
        <w:tc>
          <w:tcPr>
            <w:tcW w:w="1032"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r w:rsidRPr="00C327B6">
              <w:rPr>
                <w:rFonts w:ascii="Cambria" w:hAnsi="Cambria" w:cs="Times New Roman"/>
                <w:szCs w:val="24"/>
                <w:lang w:eastAsia="ru-RU"/>
              </w:rPr>
              <w:t>Биология</w:t>
            </w: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1</w:t>
            </w:r>
          </w:p>
        </w:tc>
        <w:tc>
          <w:tcPr>
            <w:tcW w:w="261" w:type="pct"/>
            <w:shd w:val="clear" w:color="auto" w:fill="auto"/>
            <w:tcMar>
              <w:top w:w="120" w:type="dxa"/>
              <w:left w:w="120" w:type="dxa"/>
              <w:bottom w:w="120" w:type="dxa"/>
              <w:right w:w="120" w:type="dxa"/>
            </w:tcMar>
            <w:vAlign w:val="center"/>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2</w:t>
            </w:r>
          </w:p>
        </w:tc>
        <w:tc>
          <w:tcPr>
            <w:tcW w:w="216" w:type="pct"/>
            <w:shd w:val="clear" w:color="auto" w:fill="auto"/>
            <w:tcMar>
              <w:top w:w="120" w:type="dxa"/>
              <w:left w:w="120" w:type="dxa"/>
              <w:bottom w:w="120" w:type="dxa"/>
              <w:right w:w="120" w:type="dxa"/>
            </w:tcMar>
            <w:vAlign w:val="center"/>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1</w:t>
            </w:r>
          </w:p>
        </w:tc>
        <w:tc>
          <w:tcPr>
            <w:tcW w:w="187" w:type="pct"/>
            <w:shd w:val="clear" w:color="auto" w:fill="auto"/>
            <w:vAlign w:val="center"/>
            <w:hideMark/>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1</w:t>
            </w:r>
          </w:p>
        </w:tc>
      </w:tr>
      <w:tr w:rsidR="00EF4B94" w:rsidRPr="003608B4" w:rsidTr="00EF4B94">
        <w:trPr>
          <w:cantSplit/>
          <w:trHeight w:hRule="exact" w:val="454"/>
          <w:tblHeader/>
          <w:jc w:val="center"/>
        </w:trPr>
        <w:tc>
          <w:tcPr>
            <w:tcW w:w="1486" w:type="pct"/>
            <w:vMerge/>
            <w:shd w:val="clear" w:color="auto" w:fill="auto"/>
            <w:tcMar>
              <w:top w:w="120" w:type="dxa"/>
              <w:left w:w="120" w:type="dxa"/>
              <w:bottom w:w="120" w:type="dxa"/>
              <w:right w:w="120" w:type="dxa"/>
            </w:tcMar>
            <w:vAlign w:val="center"/>
            <w:hideMark/>
          </w:tcPr>
          <w:p w:rsidR="00EF4B94" w:rsidRPr="00BC296A" w:rsidRDefault="00EF4B94" w:rsidP="003608B4">
            <w:pPr>
              <w:rPr>
                <w:rFonts w:ascii="Cambria" w:hAnsi="Cambria" w:cs="Times New Roman"/>
                <w:b/>
                <w:szCs w:val="24"/>
                <w:lang w:eastAsia="ru-RU"/>
              </w:rPr>
            </w:pPr>
          </w:p>
        </w:tc>
        <w:tc>
          <w:tcPr>
            <w:tcW w:w="1032"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r w:rsidRPr="00C327B6">
              <w:rPr>
                <w:rFonts w:ascii="Cambria" w:hAnsi="Cambria" w:cs="Times New Roman"/>
                <w:szCs w:val="24"/>
                <w:lang w:eastAsia="ru-RU"/>
              </w:rPr>
              <w:t>Химия</w:t>
            </w: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61" w:type="pct"/>
            <w:shd w:val="clear" w:color="auto" w:fill="auto"/>
            <w:tcMar>
              <w:top w:w="120" w:type="dxa"/>
              <w:left w:w="120" w:type="dxa"/>
              <w:bottom w:w="120" w:type="dxa"/>
              <w:right w:w="120" w:type="dxa"/>
            </w:tcMar>
            <w:vAlign w:val="center"/>
          </w:tcPr>
          <w:p w:rsidR="00EF4B94" w:rsidRPr="00C327B6" w:rsidRDefault="00EF4B94" w:rsidP="003608B4">
            <w:pPr>
              <w:rPr>
                <w:rFonts w:ascii="Cambria" w:hAnsi="Cambria" w:cs="Times New Roman"/>
                <w:szCs w:val="24"/>
                <w:lang w:eastAsia="ru-RU"/>
              </w:rPr>
            </w:pPr>
          </w:p>
        </w:tc>
        <w:tc>
          <w:tcPr>
            <w:tcW w:w="261" w:type="pct"/>
            <w:shd w:val="clear" w:color="auto" w:fill="auto"/>
            <w:tcMar>
              <w:top w:w="120" w:type="dxa"/>
              <w:left w:w="120" w:type="dxa"/>
              <w:bottom w:w="120" w:type="dxa"/>
              <w:right w:w="120" w:type="dxa"/>
            </w:tcMar>
            <w:vAlign w:val="center"/>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2</w:t>
            </w:r>
          </w:p>
        </w:tc>
        <w:tc>
          <w:tcPr>
            <w:tcW w:w="216" w:type="pct"/>
            <w:shd w:val="clear" w:color="auto" w:fill="auto"/>
            <w:tcMar>
              <w:top w:w="120" w:type="dxa"/>
              <w:left w:w="120" w:type="dxa"/>
              <w:bottom w:w="120" w:type="dxa"/>
              <w:right w:w="120" w:type="dxa"/>
            </w:tcMar>
            <w:vAlign w:val="center"/>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2</w:t>
            </w:r>
          </w:p>
        </w:tc>
        <w:tc>
          <w:tcPr>
            <w:tcW w:w="187" w:type="pct"/>
            <w:shd w:val="clear" w:color="auto" w:fill="auto"/>
            <w:vAlign w:val="center"/>
            <w:hideMark/>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2</w:t>
            </w:r>
          </w:p>
        </w:tc>
      </w:tr>
      <w:tr w:rsidR="00EF4B94" w:rsidRPr="003608B4" w:rsidTr="00EF4B94">
        <w:trPr>
          <w:cantSplit/>
          <w:trHeight w:hRule="exact" w:val="454"/>
          <w:tblHeader/>
          <w:jc w:val="center"/>
        </w:trPr>
        <w:tc>
          <w:tcPr>
            <w:tcW w:w="1486" w:type="pct"/>
            <w:vMerge/>
            <w:shd w:val="clear" w:color="auto" w:fill="auto"/>
            <w:tcMar>
              <w:top w:w="120" w:type="dxa"/>
              <w:left w:w="120" w:type="dxa"/>
              <w:bottom w:w="120" w:type="dxa"/>
              <w:right w:w="120" w:type="dxa"/>
            </w:tcMar>
            <w:vAlign w:val="center"/>
            <w:hideMark/>
          </w:tcPr>
          <w:p w:rsidR="00EF4B94" w:rsidRPr="00BC296A" w:rsidRDefault="00EF4B94" w:rsidP="003608B4">
            <w:pPr>
              <w:rPr>
                <w:rFonts w:ascii="Cambria" w:hAnsi="Cambria" w:cs="Times New Roman"/>
                <w:b/>
                <w:szCs w:val="24"/>
                <w:lang w:eastAsia="ru-RU"/>
              </w:rPr>
            </w:pPr>
          </w:p>
        </w:tc>
        <w:tc>
          <w:tcPr>
            <w:tcW w:w="1032"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r w:rsidRPr="00C327B6">
              <w:rPr>
                <w:rFonts w:ascii="Cambria" w:hAnsi="Cambria" w:cs="Times New Roman"/>
                <w:szCs w:val="24"/>
                <w:lang w:eastAsia="ru-RU"/>
              </w:rPr>
              <w:t>География</w:t>
            </w: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tcPr>
          <w:p w:rsidR="00EF4B94" w:rsidRPr="00C327B6" w:rsidRDefault="00EF4B94"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2</w:t>
            </w:r>
          </w:p>
        </w:tc>
        <w:tc>
          <w:tcPr>
            <w:tcW w:w="216" w:type="pct"/>
            <w:shd w:val="clear" w:color="auto" w:fill="auto"/>
            <w:tcMar>
              <w:top w:w="120" w:type="dxa"/>
              <w:left w:w="120" w:type="dxa"/>
              <w:bottom w:w="120" w:type="dxa"/>
              <w:right w:w="120" w:type="dxa"/>
            </w:tcMar>
            <w:vAlign w:val="center"/>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1</w:t>
            </w:r>
          </w:p>
        </w:tc>
        <w:tc>
          <w:tcPr>
            <w:tcW w:w="187" w:type="pct"/>
            <w:shd w:val="clear" w:color="auto" w:fill="auto"/>
            <w:vAlign w:val="center"/>
            <w:hideMark/>
          </w:tcPr>
          <w:p w:rsidR="00EF4B94" w:rsidRPr="00C327B6" w:rsidRDefault="00EF4B94" w:rsidP="00876746">
            <w:pPr>
              <w:rPr>
                <w:rFonts w:ascii="Cambria" w:hAnsi="Cambria" w:cs="Times New Roman"/>
                <w:szCs w:val="24"/>
                <w:lang w:eastAsia="ru-RU"/>
              </w:rPr>
            </w:pPr>
            <w:r w:rsidRPr="00C327B6">
              <w:rPr>
                <w:rFonts w:ascii="Cambria" w:hAnsi="Cambria" w:cs="Times New Roman"/>
                <w:szCs w:val="24"/>
                <w:lang w:eastAsia="ru-RU"/>
              </w:rPr>
              <w:t>1</w:t>
            </w:r>
          </w:p>
        </w:tc>
      </w:tr>
      <w:tr w:rsidR="00E11E83" w:rsidRPr="003608B4" w:rsidTr="00EF4B94">
        <w:trPr>
          <w:cantSplit/>
          <w:trHeight w:hRule="exact" w:val="454"/>
          <w:tblHeader/>
          <w:jc w:val="center"/>
        </w:trPr>
        <w:tc>
          <w:tcPr>
            <w:tcW w:w="1486" w:type="pct"/>
            <w:vMerge w:val="restart"/>
            <w:shd w:val="clear" w:color="auto" w:fill="auto"/>
            <w:tcMar>
              <w:top w:w="120" w:type="dxa"/>
              <w:left w:w="120" w:type="dxa"/>
              <w:bottom w:w="120" w:type="dxa"/>
              <w:right w:w="120" w:type="dxa"/>
            </w:tcMar>
            <w:vAlign w:val="center"/>
            <w:hideMark/>
          </w:tcPr>
          <w:p w:rsidR="00E11E83" w:rsidRPr="00BC296A" w:rsidRDefault="00E11E83" w:rsidP="003608B4">
            <w:pPr>
              <w:rPr>
                <w:rFonts w:ascii="Cambria" w:hAnsi="Cambria" w:cs="Times New Roman"/>
                <w:b/>
                <w:szCs w:val="24"/>
                <w:lang w:eastAsia="ru-RU"/>
              </w:rPr>
            </w:pPr>
            <w:r w:rsidRPr="00BC296A">
              <w:rPr>
                <w:rFonts w:ascii="Cambria" w:hAnsi="Cambria" w:cs="Times New Roman"/>
                <w:b/>
                <w:szCs w:val="24"/>
                <w:lang w:eastAsia="ru-RU"/>
              </w:rPr>
              <w:t>Технологиялык</w:t>
            </w:r>
          </w:p>
        </w:tc>
        <w:tc>
          <w:tcPr>
            <w:tcW w:w="1032"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r w:rsidRPr="00C327B6">
              <w:rPr>
                <w:rFonts w:ascii="Cambria" w:hAnsi="Cambria" w:cs="Times New Roman"/>
                <w:szCs w:val="24"/>
                <w:lang w:eastAsia="ru-RU"/>
              </w:rPr>
              <w:t>Технология (эмгек, чийме жана дизайн)</w:t>
            </w:r>
          </w:p>
        </w:tc>
        <w:tc>
          <w:tcPr>
            <w:tcW w:w="216"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r w:rsidRPr="00C327B6">
              <w:rPr>
                <w:rFonts w:ascii="Cambria" w:hAnsi="Cambria" w:cs="Times New Roman"/>
                <w:szCs w:val="24"/>
                <w:lang w:eastAsia="ru-RU"/>
              </w:rPr>
              <w:t>1</w:t>
            </w:r>
          </w:p>
        </w:tc>
        <w:tc>
          <w:tcPr>
            <w:tcW w:w="216"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r w:rsidRPr="00C327B6">
              <w:rPr>
                <w:rFonts w:ascii="Cambria" w:hAnsi="Cambria" w:cs="Times New Roman"/>
                <w:szCs w:val="24"/>
                <w:lang w:eastAsia="ru-RU"/>
              </w:rPr>
              <w:t>1</w:t>
            </w:r>
          </w:p>
        </w:tc>
        <w:tc>
          <w:tcPr>
            <w:tcW w:w="261"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r w:rsidRPr="00C327B6">
              <w:rPr>
                <w:rFonts w:ascii="Cambria" w:hAnsi="Cambria" w:cs="Times New Roman"/>
                <w:szCs w:val="24"/>
                <w:lang w:eastAsia="ru-RU"/>
              </w:rPr>
              <w:t>1</w:t>
            </w:r>
          </w:p>
        </w:tc>
        <w:tc>
          <w:tcPr>
            <w:tcW w:w="261"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r w:rsidRPr="00C327B6">
              <w:rPr>
                <w:rFonts w:ascii="Cambria" w:hAnsi="Cambria" w:cs="Times New Roman"/>
                <w:szCs w:val="24"/>
                <w:lang w:eastAsia="ru-RU"/>
              </w:rPr>
              <w:t>1</w:t>
            </w:r>
          </w:p>
        </w:tc>
        <w:tc>
          <w:tcPr>
            <w:tcW w:w="261"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r w:rsidRPr="00C327B6">
              <w:rPr>
                <w:rFonts w:ascii="Cambria" w:hAnsi="Cambria" w:cs="Times New Roman"/>
                <w:szCs w:val="24"/>
                <w:lang w:eastAsia="ru-RU"/>
              </w:rPr>
              <w:t>1</w:t>
            </w:r>
          </w:p>
        </w:tc>
        <w:tc>
          <w:tcPr>
            <w:tcW w:w="216"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p>
        </w:tc>
        <w:tc>
          <w:tcPr>
            <w:tcW w:w="187"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p>
        </w:tc>
      </w:tr>
      <w:tr w:rsidR="00E11E83" w:rsidRPr="003608B4" w:rsidTr="00EF4B94">
        <w:trPr>
          <w:cantSplit/>
          <w:trHeight w:hRule="exact" w:val="454"/>
          <w:tblHeader/>
          <w:jc w:val="center"/>
        </w:trPr>
        <w:tc>
          <w:tcPr>
            <w:tcW w:w="1486" w:type="pct"/>
            <w:vMerge/>
            <w:shd w:val="clear" w:color="auto" w:fill="auto"/>
            <w:tcMar>
              <w:top w:w="120" w:type="dxa"/>
              <w:left w:w="120" w:type="dxa"/>
              <w:bottom w:w="120" w:type="dxa"/>
              <w:right w:w="120" w:type="dxa"/>
            </w:tcMar>
            <w:vAlign w:val="center"/>
            <w:hideMark/>
          </w:tcPr>
          <w:p w:rsidR="00E11E83" w:rsidRPr="00BC296A" w:rsidRDefault="00E11E83" w:rsidP="003608B4">
            <w:pPr>
              <w:rPr>
                <w:rFonts w:ascii="Cambria" w:hAnsi="Cambria" w:cs="Times New Roman"/>
                <w:b/>
                <w:szCs w:val="24"/>
                <w:lang w:eastAsia="ru-RU"/>
              </w:rPr>
            </w:pPr>
          </w:p>
        </w:tc>
        <w:tc>
          <w:tcPr>
            <w:tcW w:w="1032"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r w:rsidRPr="00C327B6">
              <w:rPr>
                <w:rFonts w:ascii="Cambria" w:hAnsi="Cambria" w:cs="Times New Roman"/>
                <w:szCs w:val="24"/>
                <w:lang w:eastAsia="ru-RU"/>
              </w:rPr>
              <w:t>Информатика</w:t>
            </w:r>
          </w:p>
        </w:tc>
        <w:tc>
          <w:tcPr>
            <w:tcW w:w="216"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tcPr>
          <w:p w:rsidR="00E11E83" w:rsidRPr="00C327B6" w:rsidRDefault="00E11E83"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tcPr>
          <w:p w:rsidR="00E11E83" w:rsidRPr="00C327B6" w:rsidRDefault="00E11E83" w:rsidP="003608B4">
            <w:pPr>
              <w:rPr>
                <w:rFonts w:ascii="Cambria" w:hAnsi="Cambria" w:cs="Times New Roman"/>
                <w:szCs w:val="24"/>
                <w:lang w:eastAsia="ru-RU"/>
              </w:rPr>
            </w:pPr>
            <w:r w:rsidRPr="00C327B6">
              <w:rPr>
                <w:rFonts w:ascii="Cambria" w:hAnsi="Cambria" w:cs="Times New Roman"/>
                <w:szCs w:val="24"/>
                <w:lang w:eastAsia="ru-RU"/>
              </w:rPr>
              <w:t>1</w:t>
            </w:r>
          </w:p>
        </w:tc>
        <w:tc>
          <w:tcPr>
            <w:tcW w:w="216" w:type="pct"/>
            <w:shd w:val="clear" w:color="auto" w:fill="auto"/>
            <w:tcMar>
              <w:top w:w="120" w:type="dxa"/>
              <w:left w:w="120" w:type="dxa"/>
              <w:bottom w:w="120" w:type="dxa"/>
              <w:right w:w="120" w:type="dxa"/>
            </w:tcMar>
            <w:vAlign w:val="center"/>
          </w:tcPr>
          <w:p w:rsidR="00E11E83" w:rsidRPr="00C327B6" w:rsidRDefault="00E11E83" w:rsidP="003608B4">
            <w:pPr>
              <w:rPr>
                <w:rFonts w:ascii="Cambria" w:hAnsi="Cambria" w:cs="Times New Roman"/>
                <w:szCs w:val="24"/>
                <w:lang w:eastAsia="ru-RU"/>
              </w:rPr>
            </w:pPr>
            <w:r w:rsidRPr="00C327B6">
              <w:rPr>
                <w:rFonts w:ascii="Cambria" w:hAnsi="Cambria" w:cs="Times New Roman"/>
                <w:szCs w:val="24"/>
                <w:lang w:eastAsia="ru-RU"/>
              </w:rPr>
              <w:t>1</w:t>
            </w:r>
          </w:p>
        </w:tc>
        <w:tc>
          <w:tcPr>
            <w:tcW w:w="261" w:type="pct"/>
            <w:shd w:val="clear" w:color="auto" w:fill="auto"/>
            <w:tcMar>
              <w:top w:w="120" w:type="dxa"/>
              <w:left w:w="120" w:type="dxa"/>
              <w:bottom w:w="120" w:type="dxa"/>
              <w:right w:w="120" w:type="dxa"/>
            </w:tcMar>
            <w:vAlign w:val="center"/>
          </w:tcPr>
          <w:p w:rsidR="00E11E83" w:rsidRPr="00C327B6" w:rsidRDefault="00E11E83" w:rsidP="003608B4">
            <w:pPr>
              <w:rPr>
                <w:rFonts w:ascii="Cambria" w:hAnsi="Cambria" w:cs="Times New Roman"/>
                <w:szCs w:val="24"/>
                <w:lang w:eastAsia="ru-RU"/>
              </w:rPr>
            </w:pPr>
            <w:r w:rsidRPr="00C327B6">
              <w:rPr>
                <w:rFonts w:ascii="Cambria" w:hAnsi="Cambria" w:cs="Times New Roman"/>
                <w:szCs w:val="24"/>
                <w:lang w:eastAsia="ru-RU"/>
              </w:rPr>
              <w:t>1</w:t>
            </w:r>
          </w:p>
        </w:tc>
        <w:tc>
          <w:tcPr>
            <w:tcW w:w="261" w:type="pct"/>
            <w:shd w:val="clear" w:color="auto" w:fill="auto"/>
            <w:tcMar>
              <w:top w:w="120" w:type="dxa"/>
              <w:left w:w="120" w:type="dxa"/>
              <w:bottom w:w="120" w:type="dxa"/>
              <w:right w:w="120" w:type="dxa"/>
            </w:tcMar>
            <w:vAlign w:val="center"/>
          </w:tcPr>
          <w:p w:rsidR="00E11E83" w:rsidRPr="00C327B6" w:rsidRDefault="00E11E83" w:rsidP="003608B4">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r w:rsidRPr="00C327B6">
              <w:rPr>
                <w:rFonts w:ascii="Cambria" w:hAnsi="Cambria" w:cs="Times New Roman"/>
                <w:szCs w:val="24"/>
                <w:lang w:eastAsia="ru-RU"/>
              </w:rPr>
              <w:t>1</w:t>
            </w:r>
          </w:p>
        </w:tc>
        <w:tc>
          <w:tcPr>
            <w:tcW w:w="216"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p>
        </w:tc>
        <w:tc>
          <w:tcPr>
            <w:tcW w:w="187" w:type="pct"/>
            <w:shd w:val="clear" w:color="auto" w:fill="auto"/>
            <w:vAlign w:val="center"/>
            <w:hideMark/>
          </w:tcPr>
          <w:p w:rsidR="00E11E83" w:rsidRPr="00C327B6" w:rsidRDefault="00E11E83" w:rsidP="003608B4">
            <w:pPr>
              <w:rPr>
                <w:rFonts w:ascii="Cambria" w:hAnsi="Cambria" w:cs="Times New Roman"/>
                <w:szCs w:val="24"/>
                <w:lang w:eastAsia="ru-RU"/>
              </w:rPr>
            </w:pPr>
          </w:p>
        </w:tc>
      </w:tr>
      <w:tr w:rsidR="00E11E83" w:rsidRPr="003608B4" w:rsidTr="00EF4B94">
        <w:trPr>
          <w:cantSplit/>
          <w:trHeight w:hRule="exact" w:val="454"/>
          <w:tblHeader/>
          <w:jc w:val="center"/>
        </w:trPr>
        <w:tc>
          <w:tcPr>
            <w:tcW w:w="1486" w:type="pct"/>
            <w:vMerge w:val="restart"/>
            <w:shd w:val="clear" w:color="auto" w:fill="auto"/>
            <w:tcMar>
              <w:top w:w="120" w:type="dxa"/>
              <w:left w:w="120" w:type="dxa"/>
              <w:bottom w:w="120" w:type="dxa"/>
              <w:right w:w="120" w:type="dxa"/>
            </w:tcMar>
            <w:vAlign w:val="center"/>
            <w:hideMark/>
          </w:tcPr>
          <w:p w:rsidR="00E11E83" w:rsidRPr="00BC296A" w:rsidRDefault="00E11E83" w:rsidP="003608B4">
            <w:pPr>
              <w:rPr>
                <w:rFonts w:ascii="Cambria" w:hAnsi="Cambria" w:cs="Times New Roman"/>
                <w:b/>
                <w:szCs w:val="24"/>
                <w:lang w:eastAsia="ru-RU"/>
              </w:rPr>
            </w:pPr>
            <w:r w:rsidRPr="00BC296A">
              <w:rPr>
                <w:rFonts w:ascii="Cambria" w:hAnsi="Cambria" w:cs="Times New Roman"/>
                <w:b/>
                <w:szCs w:val="24"/>
                <w:lang w:eastAsia="ru-RU"/>
              </w:rPr>
              <w:t>Искусство</w:t>
            </w:r>
          </w:p>
        </w:tc>
        <w:tc>
          <w:tcPr>
            <w:tcW w:w="1032" w:type="pct"/>
            <w:shd w:val="clear" w:color="auto" w:fill="auto"/>
            <w:tcMar>
              <w:top w:w="120" w:type="dxa"/>
              <w:left w:w="120" w:type="dxa"/>
              <w:bottom w:w="120" w:type="dxa"/>
              <w:right w:w="120" w:type="dxa"/>
            </w:tcMar>
            <w:vAlign w:val="center"/>
            <w:hideMark/>
          </w:tcPr>
          <w:p w:rsidR="00E11E83" w:rsidRPr="00C327B6" w:rsidRDefault="00E11E83" w:rsidP="0009202C">
            <w:pPr>
              <w:rPr>
                <w:rFonts w:ascii="Cambria" w:hAnsi="Cambria" w:cs="Times New Roman"/>
                <w:szCs w:val="24"/>
                <w:lang w:eastAsia="ru-RU"/>
              </w:rPr>
            </w:pPr>
            <w:r w:rsidRPr="00C327B6">
              <w:rPr>
                <w:rFonts w:ascii="Cambria" w:hAnsi="Cambria" w:cs="Times New Roman"/>
                <w:szCs w:val="24"/>
                <w:lang w:eastAsia="ru-RU"/>
              </w:rPr>
              <w:t>Кыргыз адабияты</w:t>
            </w:r>
          </w:p>
        </w:tc>
        <w:tc>
          <w:tcPr>
            <w:tcW w:w="216"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r w:rsidRPr="00C327B6">
              <w:rPr>
                <w:rFonts w:ascii="Cambria" w:hAnsi="Cambria" w:cs="Times New Roman"/>
                <w:szCs w:val="24"/>
                <w:lang w:eastAsia="ru-RU"/>
              </w:rPr>
              <w:t>2</w:t>
            </w:r>
          </w:p>
        </w:tc>
        <w:tc>
          <w:tcPr>
            <w:tcW w:w="216"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r w:rsidRPr="00C327B6">
              <w:rPr>
                <w:rFonts w:ascii="Cambria" w:hAnsi="Cambria" w:cs="Times New Roman"/>
                <w:szCs w:val="24"/>
                <w:lang w:eastAsia="ru-RU"/>
              </w:rPr>
              <w:t>3</w:t>
            </w:r>
          </w:p>
        </w:tc>
        <w:tc>
          <w:tcPr>
            <w:tcW w:w="261"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r w:rsidRPr="00C327B6">
              <w:rPr>
                <w:rFonts w:ascii="Cambria" w:hAnsi="Cambria" w:cs="Times New Roman"/>
                <w:szCs w:val="24"/>
                <w:lang w:eastAsia="ru-RU"/>
              </w:rPr>
              <w:t>3</w:t>
            </w:r>
          </w:p>
        </w:tc>
        <w:tc>
          <w:tcPr>
            <w:tcW w:w="216"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r w:rsidRPr="00C327B6">
              <w:rPr>
                <w:rFonts w:ascii="Cambria" w:hAnsi="Cambria" w:cs="Times New Roman"/>
                <w:szCs w:val="24"/>
                <w:lang w:eastAsia="ru-RU"/>
              </w:rPr>
              <w:t>3</w:t>
            </w:r>
          </w:p>
        </w:tc>
        <w:tc>
          <w:tcPr>
            <w:tcW w:w="187" w:type="pct"/>
            <w:shd w:val="clear" w:color="auto" w:fill="auto"/>
            <w:tcMar>
              <w:top w:w="120" w:type="dxa"/>
              <w:left w:w="120" w:type="dxa"/>
              <w:bottom w:w="120" w:type="dxa"/>
              <w:right w:w="120" w:type="dxa"/>
            </w:tcMar>
            <w:vAlign w:val="center"/>
            <w:hideMark/>
          </w:tcPr>
          <w:p w:rsidR="00E11E83" w:rsidRPr="00C327B6" w:rsidRDefault="00E11E83" w:rsidP="003608B4">
            <w:pPr>
              <w:rPr>
                <w:rFonts w:ascii="Cambria" w:hAnsi="Cambria" w:cs="Times New Roman"/>
                <w:szCs w:val="24"/>
                <w:lang w:eastAsia="ru-RU"/>
              </w:rPr>
            </w:pPr>
            <w:r w:rsidRPr="00C327B6">
              <w:rPr>
                <w:rFonts w:ascii="Cambria" w:hAnsi="Cambria" w:cs="Times New Roman"/>
                <w:szCs w:val="24"/>
                <w:lang w:eastAsia="ru-RU"/>
              </w:rPr>
              <w:t>3</w:t>
            </w:r>
          </w:p>
        </w:tc>
      </w:tr>
      <w:tr w:rsidR="0009202C" w:rsidRPr="003608B4" w:rsidTr="0009202C">
        <w:trPr>
          <w:cantSplit/>
          <w:trHeight w:hRule="exact" w:val="454"/>
          <w:tblHeader/>
          <w:jc w:val="center"/>
        </w:trPr>
        <w:tc>
          <w:tcPr>
            <w:tcW w:w="1486" w:type="pct"/>
            <w:vMerge/>
            <w:shd w:val="clear" w:color="auto" w:fill="auto"/>
            <w:tcMar>
              <w:top w:w="120" w:type="dxa"/>
              <w:left w:w="120" w:type="dxa"/>
              <w:bottom w:w="120" w:type="dxa"/>
              <w:right w:w="120" w:type="dxa"/>
            </w:tcMar>
            <w:vAlign w:val="center"/>
            <w:hideMark/>
          </w:tcPr>
          <w:p w:rsidR="0009202C" w:rsidRPr="00BC296A" w:rsidRDefault="0009202C" w:rsidP="003608B4">
            <w:pPr>
              <w:rPr>
                <w:rFonts w:ascii="Cambria" w:hAnsi="Cambria" w:cs="Times New Roman"/>
                <w:b/>
                <w:szCs w:val="24"/>
                <w:lang w:eastAsia="ru-RU"/>
              </w:rPr>
            </w:pPr>
          </w:p>
        </w:tc>
        <w:tc>
          <w:tcPr>
            <w:tcW w:w="1032" w:type="pct"/>
            <w:shd w:val="clear" w:color="auto" w:fill="auto"/>
            <w:tcMar>
              <w:top w:w="120" w:type="dxa"/>
              <w:left w:w="120" w:type="dxa"/>
              <w:bottom w:w="120" w:type="dxa"/>
              <w:right w:w="120" w:type="dxa"/>
            </w:tcMar>
            <w:vAlign w:val="center"/>
            <w:hideMark/>
          </w:tcPr>
          <w:p w:rsidR="0009202C" w:rsidRPr="00C327B6" w:rsidRDefault="0009202C" w:rsidP="0009202C">
            <w:pPr>
              <w:rPr>
                <w:rFonts w:ascii="Cambria" w:hAnsi="Cambria" w:cs="Times New Roman"/>
                <w:szCs w:val="24"/>
                <w:lang w:eastAsia="ru-RU"/>
              </w:rPr>
            </w:pPr>
            <w:r w:rsidRPr="00C327B6">
              <w:rPr>
                <w:rFonts w:ascii="Cambria" w:hAnsi="Cambria" w:cs="Times New Roman"/>
                <w:szCs w:val="24"/>
                <w:lang w:eastAsia="ru-RU"/>
              </w:rPr>
              <w:t>Орус адабияты</w:t>
            </w:r>
          </w:p>
        </w:tc>
        <w:tc>
          <w:tcPr>
            <w:tcW w:w="216" w:type="pct"/>
            <w:shd w:val="clear" w:color="auto" w:fill="auto"/>
            <w:tcMar>
              <w:top w:w="120" w:type="dxa"/>
              <w:left w:w="120" w:type="dxa"/>
              <w:bottom w:w="120" w:type="dxa"/>
              <w:right w:w="120" w:type="dxa"/>
            </w:tcMar>
            <w:vAlign w:val="center"/>
            <w:hideMark/>
          </w:tcPr>
          <w:p w:rsidR="0009202C" w:rsidRPr="00C327B6" w:rsidRDefault="0009202C"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09202C" w:rsidRPr="00C327B6" w:rsidRDefault="0009202C"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09202C" w:rsidRPr="00C327B6" w:rsidRDefault="0009202C"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tcPr>
          <w:p w:rsidR="0009202C" w:rsidRPr="00C327B6" w:rsidRDefault="0009202C" w:rsidP="003608B4">
            <w:pPr>
              <w:rPr>
                <w:rFonts w:ascii="Cambria" w:hAnsi="Cambria" w:cs="Times New Roman"/>
                <w:szCs w:val="24"/>
                <w:lang w:eastAsia="ru-RU"/>
              </w:rPr>
            </w:pPr>
          </w:p>
        </w:tc>
        <w:tc>
          <w:tcPr>
            <w:tcW w:w="216" w:type="pct"/>
            <w:shd w:val="clear" w:color="auto" w:fill="auto"/>
            <w:tcMar>
              <w:top w:w="120" w:type="dxa"/>
              <w:left w:w="120" w:type="dxa"/>
              <w:bottom w:w="120" w:type="dxa"/>
              <w:right w:w="120" w:type="dxa"/>
            </w:tcMar>
            <w:vAlign w:val="center"/>
          </w:tcPr>
          <w:p w:rsidR="0009202C" w:rsidRPr="00C327B6" w:rsidRDefault="0009202C" w:rsidP="00876746">
            <w:pPr>
              <w:rPr>
                <w:rFonts w:ascii="Cambria" w:hAnsi="Cambria" w:cs="Times New Roman"/>
                <w:szCs w:val="24"/>
                <w:lang w:eastAsia="ru-RU"/>
              </w:rPr>
            </w:pPr>
            <w:r w:rsidRPr="00C327B6">
              <w:rPr>
                <w:rFonts w:ascii="Cambria" w:hAnsi="Cambria" w:cs="Times New Roman"/>
                <w:szCs w:val="24"/>
                <w:lang w:eastAsia="ru-RU"/>
              </w:rPr>
              <w:t>1</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rPr>
                <w:rFonts w:ascii="Cambria" w:hAnsi="Cambria" w:cs="Times New Roman"/>
                <w:szCs w:val="24"/>
                <w:lang w:eastAsia="ru-RU"/>
              </w:rPr>
            </w:pPr>
            <w:r w:rsidRPr="00C327B6">
              <w:rPr>
                <w:rFonts w:ascii="Cambria" w:hAnsi="Cambria" w:cs="Times New Roman"/>
                <w:szCs w:val="24"/>
                <w:lang w:eastAsia="ru-RU"/>
              </w:rPr>
              <w:t>1</w:t>
            </w:r>
          </w:p>
        </w:tc>
        <w:tc>
          <w:tcPr>
            <w:tcW w:w="261" w:type="pct"/>
            <w:shd w:val="clear" w:color="auto" w:fill="auto"/>
            <w:tcMar>
              <w:top w:w="120" w:type="dxa"/>
              <w:left w:w="120" w:type="dxa"/>
              <w:bottom w:w="120" w:type="dxa"/>
              <w:right w:w="120" w:type="dxa"/>
            </w:tcMar>
            <w:vAlign w:val="center"/>
          </w:tcPr>
          <w:p w:rsidR="0009202C" w:rsidRPr="00C327B6" w:rsidRDefault="0009202C" w:rsidP="00876746">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tcPr>
          <w:p w:rsidR="0009202C" w:rsidRPr="00C327B6" w:rsidRDefault="0009202C" w:rsidP="00876746">
            <w:pPr>
              <w:rPr>
                <w:rFonts w:ascii="Cambria" w:hAnsi="Cambria" w:cs="Times New Roman"/>
                <w:szCs w:val="24"/>
                <w:lang w:eastAsia="ru-RU"/>
              </w:rPr>
            </w:pPr>
            <w:r w:rsidRPr="00C327B6">
              <w:rPr>
                <w:rFonts w:ascii="Cambria" w:hAnsi="Cambria" w:cs="Times New Roman"/>
                <w:szCs w:val="24"/>
                <w:lang w:eastAsia="ru-RU"/>
              </w:rPr>
              <w:t>2</w:t>
            </w:r>
          </w:p>
        </w:tc>
        <w:tc>
          <w:tcPr>
            <w:tcW w:w="261" w:type="pct"/>
            <w:shd w:val="clear" w:color="auto" w:fill="auto"/>
            <w:tcMar>
              <w:top w:w="120" w:type="dxa"/>
              <w:left w:w="120" w:type="dxa"/>
              <w:bottom w:w="120" w:type="dxa"/>
              <w:right w:w="120" w:type="dxa"/>
            </w:tcMar>
            <w:vAlign w:val="center"/>
          </w:tcPr>
          <w:p w:rsidR="0009202C" w:rsidRPr="00C327B6" w:rsidRDefault="0009202C" w:rsidP="00876746">
            <w:pPr>
              <w:rPr>
                <w:rFonts w:ascii="Cambria" w:hAnsi="Cambria" w:cs="Times New Roman"/>
                <w:szCs w:val="24"/>
                <w:lang w:eastAsia="ru-RU"/>
              </w:rPr>
            </w:pPr>
            <w:r w:rsidRPr="00C327B6">
              <w:rPr>
                <w:rFonts w:ascii="Cambria" w:hAnsi="Cambria" w:cs="Times New Roman"/>
                <w:szCs w:val="24"/>
                <w:lang w:eastAsia="ru-RU"/>
              </w:rPr>
              <w:t>2</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rPr>
                <w:rFonts w:ascii="Cambria" w:hAnsi="Cambria" w:cs="Times New Roman"/>
                <w:szCs w:val="24"/>
                <w:lang w:eastAsia="ru-RU"/>
              </w:rPr>
            </w:pPr>
            <w:r w:rsidRPr="00C327B6">
              <w:rPr>
                <w:rFonts w:ascii="Cambria" w:hAnsi="Cambria" w:cs="Times New Roman"/>
                <w:szCs w:val="24"/>
                <w:lang w:eastAsia="ru-RU"/>
              </w:rPr>
              <w:t>2</w:t>
            </w:r>
          </w:p>
        </w:tc>
        <w:tc>
          <w:tcPr>
            <w:tcW w:w="187" w:type="pct"/>
            <w:shd w:val="clear" w:color="auto" w:fill="auto"/>
            <w:vAlign w:val="center"/>
            <w:hideMark/>
          </w:tcPr>
          <w:p w:rsidR="0009202C" w:rsidRPr="00C327B6" w:rsidRDefault="0009202C" w:rsidP="00876746">
            <w:pPr>
              <w:rPr>
                <w:rFonts w:ascii="Cambria" w:hAnsi="Cambria" w:cs="Times New Roman"/>
                <w:szCs w:val="24"/>
                <w:lang w:eastAsia="ru-RU"/>
              </w:rPr>
            </w:pPr>
            <w:r w:rsidRPr="00C327B6">
              <w:rPr>
                <w:rFonts w:ascii="Cambria" w:hAnsi="Cambria" w:cs="Times New Roman"/>
                <w:szCs w:val="24"/>
                <w:lang w:eastAsia="ru-RU"/>
              </w:rPr>
              <w:t>2</w:t>
            </w:r>
          </w:p>
        </w:tc>
      </w:tr>
      <w:tr w:rsidR="0009202C" w:rsidRPr="003608B4" w:rsidTr="00E11E83">
        <w:trPr>
          <w:cantSplit/>
          <w:trHeight w:hRule="exact" w:val="802"/>
          <w:tblHeader/>
          <w:jc w:val="center"/>
        </w:trPr>
        <w:tc>
          <w:tcPr>
            <w:tcW w:w="1486" w:type="pct"/>
            <w:vMerge/>
            <w:shd w:val="clear" w:color="auto" w:fill="auto"/>
            <w:tcMar>
              <w:top w:w="120" w:type="dxa"/>
              <w:left w:w="120" w:type="dxa"/>
              <w:bottom w:w="120" w:type="dxa"/>
              <w:right w:w="120" w:type="dxa"/>
            </w:tcMar>
            <w:vAlign w:val="center"/>
            <w:hideMark/>
          </w:tcPr>
          <w:p w:rsidR="0009202C" w:rsidRPr="00C327B6" w:rsidRDefault="0009202C" w:rsidP="00862746">
            <w:pPr>
              <w:spacing w:after="300"/>
              <w:jc w:val="center"/>
              <w:rPr>
                <w:rFonts w:ascii="Cambria" w:eastAsia="Times New Roman" w:hAnsi="Cambria" w:cs="Times New Roman"/>
                <w:b/>
                <w:szCs w:val="24"/>
                <w:lang w:eastAsia="ru-RU"/>
              </w:rPr>
            </w:pPr>
          </w:p>
        </w:tc>
        <w:tc>
          <w:tcPr>
            <w:tcW w:w="1032" w:type="pct"/>
            <w:shd w:val="clear" w:color="auto" w:fill="auto"/>
            <w:tcMar>
              <w:top w:w="120" w:type="dxa"/>
              <w:left w:w="120" w:type="dxa"/>
              <w:bottom w:w="120" w:type="dxa"/>
              <w:right w:w="120" w:type="dxa"/>
            </w:tcMar>
            <w:vAlign w:val="center"/>
          </w:tcPr>
          <w:p w:rsidR="0009202C" w:rsidRPr="00C327B6" w:rsidRDefault="0009202C" w:rsidP="0009202C">
            <w:pPr>
              <w:spacing w:after="300"/>
              <w:rPr>
                <w:rFonts w:ascii="Cambria" w:eastAsia="Times New Roman" w:hAnsi="Cambria" w:cs="Times New Roman"/>
                <w:szCs w:val="24"/>
                <w:lang w:eastAsia="ru-RU"/>
              </w:rPr>
            </w:pPr>
            <w:r w:rsidRPr="00C327B6">
              <w:rPr>
                <w:rFonts w:ascii="Cambria" w:eastAsia="Times New Roman" w:hAnsi="Cambria" w:cs="Times New Roman"/>
                <w:szCs w:val="24"/>
                <w:lang w:eastAsia="ru-RU"/>
              </w:rPr>
              <w:t>Көркөм өнө</w:t>
            </w:r>
            <w:proofErr w:type="gramStart"/>
            <w:r w:rsidRPr="00C327B6">
              <w:rPr>
                <w:rFonts w:ascii="Cambria" w:eastAsia="Times New Roman" w:hAnsi="Cambria" w:cs="Times New Roman"/>
                <w:szCs w:val="24"/>
                <w:lang w:eastAsia="ru-RU"/>
              </w:rPr>
              <w:t>р</w:t>
            </w:r>
            <w:proofErr w:type="gramEnd"/>
            <w:r w:rsidRPr="00C327B6">
              <w:rPr>
                <w:rFonts w:ascii="Cambria" w:eastAsia="Times New Roman" w:hAnsi="Cambria" w:cs="Times New Roman"/>
                <w:szCs w:val="24"/>
                <w:lang w:eastAsia="ru-RU"/>
              </w:rPr>
              <w:t xml:space="preserve"> сүрөт чыгармачылыгы</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spacing w:after="300"/>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spacing w:after="300"/>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spacing w:after="300"/>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spacing w:after="300"/>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spacing w:after="300"/>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spacing w:after="300"/>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w:t>
            </w:r>
          </w:p>
        </w:tc>
        <w:tc>
          <w:tcPr>
            <w:tcW w:w="261" w:type="pct"/>
            <w:shd w:val="clear" w:color="auto" w:fill="auto"/>
            <w:tcMar>
              <w:top w:w="120" w:type="dxa"/>
              <w:left w:w="120" w:type="dxa"/>
              <w:bottom w:w="120" w:type="dxa"/>
              <w:right w:w="120" w:type="dxa"/>
            </w:tcMar>
            <w:vAlign w:val="center"/>
            <w:hideMark/>
          </w:tcPr>
          <w:p w:rsidR="0009202C" w:rsidRPr="00C327B6" w:rsidRDefault="0009202C" w:rsidP="00876746">
            <w:pPr>
              <w:spacing w:after="300"/>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w:t>
            </w:r>
          </w:p>
        </w:tc>
        <w:tc>
          <w:tcPr>
            <w:tcW w:w="261" w:type="pct"/>
            <w:shd w:val="clear" w:color="auto" w:fill="auto"/>
            <w:tcMar>
              <w:top w:w="120" w:type="dxa"/>
              <w:left w:w="120" w:type="dxa"/>
              <w:bottom w:w="120" w:type="dxa"/>
              <w:right w:w="120" w:type="dxa"/>
            </w:tcMar>
            <w:vAlign w:val="center"/>
            <w:hideMark/>
          </w:tcPr>
          <w:p w:rsidR="0009202C" w:rsidRPr="00C327B6" w:rsidRDefault="0009202C" w:rsidP="00862746">
            <w:pPr>
              <w:spacing w:after="300"/>
              <w:jc w:val="center"/>
              <w:rPr>
                <w:rFonts w:ascii="Cambria" w:eastAsia="Times New Roman" w:hAnsi="Cambria" w:cs="Times New Roman"/>
                <w:szCs w:val="24"/>
                <w:lang w:eastAsia="ru-RU"/>
              </w:rPr>
            </w:pPr>
          </w:p>
        </w:tc>
        <w:tc>
          <w:tcPr>
            <w:tcW w:w="261" w:type="pct"/>
            <w:shd w:val="clear" w:color="auto" w:fill="auto"/>
            <w:tcMar>
              <w:top w:w="120" w:type="dxa"/>
              <w:left w:w="120" w:type="dxa"/>
              <w:bottom w:w="120" w:type="dxa"/>
              <w:right w:w="120" w:type="dxa"/>
            </w:tcMar>
            <w:vAlign w:val="center"/>
            <w:hideMark/>
          </w:tcPr>
          <w:p w:rsidR="0009202C" w:rsidRPr="00C327B6" w:rsidRDefault="0009202C" w:rsidP="00862746">
            <w:pPr>
              <w:spacing w:after="300"/>
              <w:jc w:val="center"/>
              <w:rPr>
                <w:rFonts w:ascii="Cambria" w:eastAsia="Times New Roman"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09202C" w:rsidRPr="00C327B6" w:rsidRDefault="0009202C" w:rsidP="00862746">
            <w:pPr>
              <w:spacing w:after="300"/>
              <w:jc w:val="center"/>
              <w:rPr>
                <w:rFonts w:ascii="Cambria" w:eastAsia="Times New Roman" w:hAnsi="Cambria" w:cs="Times New Roman"/>
                <w:szCs w:val="24"/>
                <w:lang w:eastAsia="ru-RU"/>
              </w:rPr>
            </w:pPr>
          </w:p>
        </w:tc>
        <w:tc>
          <w:tcPr>
            <w:tcW w:w="187" w:type="pct"/>
            <w:shd w:val="clear" w:color="auto" w:fill="auto"/>
            <w:vAlign w:val="center"/>
            <w:hideMark/>
          </w:tcPr>
          <w:p w:rsidR="0009202C" w:rsidRPr="00C327B6" w:rsidRDefault="0009202C" w:rsidP="00862746">
            <w:pPr>
              <w:jc w:val="center"/>
              <w:rPr>
                <w:rFonts w:ascii="Cambria" w:eastAsia="Times New Roman" w:hAnsi="Cambria" w:cs="Times New Roman"/>
                <w:szCs w:val="24"/>
                <w:lang w:eastAsia="ru-RU"/>
              </w:rPr>
            </w:pPr>
          </w:p>
        </w:tc>
      </w:tr>
      <w:tr w:rsidR="0009202C" w:rsidRPr="003608B4" w:rsidTr="00EF4B94">
        <w:trPr>
          <w:cantSplit/>
          <w:trHeight w:hRule="exact" w:val="454"/>
          <w:tblHeader/>
          <w:jc w:val="center"/>
        </w:trPr>
        <w:tc>
          <w:tcPr>
            <w:tcW w:w="1486" w:type="pct"/>
            <w:vMerge/>
            <w:shd w:val="clear" w:color="auto" w:fill="auto"/>
            <w:tcMar>
              <w:top w:w="120" w:type="dxa"/>
              <w:left w:w="120" w:type="dxa"/>
              <w:bottom w:w="120" w:type="dxa"/>
              <w:right w:w="120" w:type="dxa"/>
            </w:tcMar>
            <w:vAlign w:val="center"/>
            <w:hideMark/>
          </w:tcPr>
          <w:p w:rsidR="0009202C" w:rsidRPr="00C327B6" w:rsidRDefault="0009202C" w:rsidP="00862746">
            <w:pPr>
              <w:spacing w:after="300"/>
              <w:jc w:val="center"/>
              <w:rPr>
                <w:rFonts w:ascii="Cambria" w:eastAsia="Times New Roman" w:hAnsi="Cambria" w:cs="Times New Roman"/>
                <w:b/>
                <w:szCs w:val="24"/>
                <w:lang w:eastAsia="ru-RU"/>
              </w:rPr>
            </w:pPr>
          </w:p>
        </w:tc>
        <w:tc>
          <w:tcPr>
            <w:tcW w:w="1032" w:type="pct"/>
            <w:shd w:val="clear" w:color="auto" w:fill="auto"/>
            <w:tcMar>
              <w:top w:w="120" w:type="dxa"/>
              <w:left w:w="120" w:type="dxa"/>
              <w:bottom w:w="120" w:type="dxa"/>
              <w:right w:w="120" w:type="dxa"/>
            </w:tcMar>
            <w:vAlign w:val="center"/>
          </w:tcPr>
          <w:p w:rsidR="0009202C" w:rsidRPr="00C327B6" w:rsidRDefault="0009202C" w:rsidP="0009202C">
            <w:pPr>
              <w:spacing w:after="300"/>
              <w:rPr>
                <w:rFonts w:ascii="Cambria" w:eastAsia="Times New Roman" w:hAnsi="Cambria" w:cs="Times New Roman"/>
                <w:szCs w:val="24"/>
                <w:lang w:eastAsia="ru-RU"/>
              </w:rPr>
            </w:pPr>
            <w:r w:rsidRPr="00C327B6">
              <w:rPr>
                <w:rFonts w:ascii="Cambria" w:eastAsia="Times New Roman" w:hAnsi="Cambria" w:cs="Times New Roman"/>
                <w:szCs w:val="24"/>
                <w:lang w:eastAsia="ru-RU"/>
              </w:rPr>
              <w:t>Музыка</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spacing w:after="300"/>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spacing w:after="300"/>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spacing w:after="300"/>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spacing w:after="300"/>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spacing w:after="300"/>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spacing w:after="300"/>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w:t>
            </w:r>
          </w:p>
        </w:tc>
        <w:tc>
          <w:tcPr>
            <w:tcW w:w="261" w:type="pct"/>
            <w:shd w:val="clear" w:color="auto" w:fill="auto"/>
            <w:tcMar>
              <w:top w:w="120" w:type="dxa"/>
              <w:left w:w="120" w:type="dxa"/>
              <w:bottom w:w="120" w:type="dxa"/>
              <w:right w:w="120" w:type="dxa"/>
            </w:tcMar>
            <w:vAlign w:val="center"/>
            <w:hideMark/>
          </w:tcPr>
          <w:p w:rsidR="0009202C" w:rsidRPr="00C327B6" w:rsidRDefault="0009202C" w:rsidP="00876746">
            <w:pPr>
              <w:spacing w:after="300"/>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w:t>
            </w:r>
          </w:p>
        </w:tc>
        <w:tc>
          <w:tcPr>
            <w:tcW w:w="261" w:type="pct"/>
            <w:shd w:val="clear" w:color="auto" w:fill="auto"/>
            <w:tcMar>
              <w:top w:w="120" w:type="dxa"/>
              <w:left w:w="120" w:type="dxa"/>
              <w:bottom w:w="120" w:type="dxa"/>
              <w:right w:w="120" w:type="dxa"/>
            </w:tcMar>
            <w:vAlign w:val="center"/>
            <w:hideMark/>
          </w:tcPr>
          <w:p w:rsidR="0009202C" w:rsidRPr="00C327B6" w:rsidRDefault="0009202C" w:rsidP="00862746">
            <w:pPr>
              <w:spacing w:after="300"/>
              <w:jc w:val="center"/>
              <w:rPr>
                <w:rFonts w:ascii="Cambria" w:eastAsia="Times New Roman" w:hAnsi="Cambria" w:cs="Times New Roman"/>
                <w:szCs w:val="24"/>
                <w:lang w:eastAsia="ru-RU"/>
              </w:rPr>
            </w:pPr>
          </w:p>
        </w:tc>
        <w:tc>
          <w:tcPr>
            <w:tcW w:w="261" w:type="pct"/>
            <w:shd w:val="clear" w:color="auto" w:fill="auto"/>
            <w:tcMar>
              <w:top w:w="120" w:type="dxa"/>
              <w:left w:w="120" w:type="dxa"/>
              <w:bottom w:w="120" w:type="dxa"/>
              <w:right w:w="120" w:type="dxa"/>
            </w:tcMar>
            <w:vAlign w:val="center"/>
            <w:hideMark/>
          </w:tcPr>
          <w:p w:rsidR="0009202C" w:rsidRPr="00C327B6" w:rsidRDefault="0009202C" w:rsidP="00862746">
            <w:pPr>
              <w:spacing w:after="300"/>
              <w:jc w:val="center"/>
              <w:rPr>
                <w:rFonts w:ascii="Cambria" w:eastAsia="Times New Roman"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09202C" w:rsidRPr="00C327B6" w:rsidRDefault="0009202C" w:rsidP="00862746">
            <w:pPr>
              <w:spacing w:after="300"/>
              <w:jc w:val="center"/>
              <w:rPr>
                <w:rFonts w:ascii="Cambria" w:eastAsia="Times New Roman" w:hAnsi="Cambria" w:cs="Times New Roman"/>
                <w:szCs w:val="24"/>
                <w:lang w:eastAsia="ru-RU"/>
              </w:rPr>
            </w:pPr>
          </w:p>
        </w:tc>
        <w:tc>
          <w:tcPr>
            <w:tcW w:w="187" w:type="pct"/>
            <w:shd w:val="clear" w:color="auto" w:fill="auto"/>
            <w:vAlign w:val="center"/>
            <w:hideMark/>
          </w:tcPr>
          <w:p w:rsidR="0009202C" w:rsidRPr="00C327B6" w:rsidRDefault="0009202C" w:rsidP="00862746">
            <w:pPr>
              <w:jc w:val="center"/>
              <w:rPr>
                <w:rFonts w:ascii="Cambria" w:eastAsia="Times New Roman" w:hAnsi="Cambria" w:cs="Times New Roman"/>
                <w:szCs w:val="24"/>
                <w:lang w:eastAsia="ru-RU"/>
              </w:rPr>
            </w:pPr>
          </w:p>
        </w:tc>
      </w:tr>
      <w:tr w:rsidR="00BC296A" w:rsidRPr="003608B4" w:rsidTr="00EF4B94">
        <w:trPr>
          <w:cantSplit/>
          <w:trHeight w:hRule="exact" w:val="454"/>
          <w:tblHeader/>
          <w:jc w:val="center"/>
        </w:trPr>
        <w:tc>
          <w:tcPr>
            <w:tcW w:w="1486" w:type="pct"/>
            <w:vMerge w:val="restart"/>
            <w:shd w:val="clear" w:color="auto" w:fill="auto"/>
            <w:tcMar>
              <w:top w:w="120" w:type="dxa"/>
              <w:left w:w="120" w:type="dxa"/>
              <w:bottom w:w="120" w:type="dxa"/>
              <w:right w:w="120" w:type="dxa"/>
            </w:tcMar>
            <w:vAlign w:val="center"/>
            <w:hideMark/>
          </w:tcPr>
          <w:p w:rsidR="00BC296A" w:rsidRPr="00C327B6" w:rsidRDefault="00BC296A" w:rsidP="00862746">
            <w:pPr>
              <w:spacing w:after="300"/>
              <w:jc w:val="center"/>
              <w:rPr>
                <w:rFonts w:ascii="Cambria" w:eastAsia="Times New Roman" w:hAnsi="Cambria" w:cs="Times New Roman"/>
                <w:b/>
                <w:szCs w:val="24"/>
                <w:lang w:eastAsia="ru-RU"/>
              </w:rPr>
            </w:pPr>
            <w:r w:rsidRPr="00C327B6">
              <w:rPr>
                <w:rFonts w:ascii="Cambria" w:eastAsia="Times New Roman" w:hAnsi="Cambria" w:cs="Times New Roman"/>
                <w:b/>
                <w:szCs w:val="24"/>
                <w:lang w:eastAsia="ru-RU"/>
              </w:rPr>
              <w:t>Ден соолук маданияты</w:t>
            </w:r>
          </w:p>
        </w:tc>
        <w:tc>
          <w:tcPr>
            <w:tcW w:w="1032" w:type="pct"/>
            <w:shd w:val="clear" w:color="auto" w:fill="auto"/>
            <w:tcMar>
              <w:top w:w="120" w:type="dxa"/>
              <w:left w:w="120" w:type="dxa"/>
              <w:bottom w:w="120" w:type="dxa"/>
              <w:right w:w="120" w:type="dxa"/>
            </w:tcMar>
            <w:vAlign w:val="center"/>
            <w:hideMark/>
          </w:tcPr>
          <w:p w:rsidR="00BC296A" w:rsidRPr="00C327B6" w:rsidRDefault="00BC296A" w:rsidP="0009202C">
            <w:pPr>
              <w:spacing w:after="300"/>
              <w:rPr>
                <w:rFonts w:ascii="Cambria" w:eastAsia="Times New Roman" w:hAnsi="Cambria" w:cs="Times New Roman"/>
                <w:szCs w:val="24"/>
                <w:lang w:eastAsia="ru-RU"/>
              </w:rPr>
            </w:pPr>
            <w:r w:rsidRPr="00C327B6">
              <w:rPr>
                <w:rFonts w:ascii="Cambria" w:eastAsia="Times New Roman" w:hAnsi="Cambria" w:cs="Times New Roman"/>
                <w:szCs w:val="24"/>
                <w:lang w:eastAsia="ru-RU"/>
              </w:rPr>
              <w:t>Турмуш тиричилик коопсуздугунун</w:t>
            </w:r>
          </w:p>
          <w:p w:rsidR="00C327B6" w:rsidRPr="00C327B6" w:rsidRDefault="00BC296A" w:rsidP="0009202C">
            <w:pPr>
              <w:spacing w:after="150"/>
              <w:rPr>
                <w:rFonts w:ascii="Cambria" w:eastAsia="Times New Roman" w:hAnsi="Cambria" w:cs="Times New Roman"/>
                <w:szCs w:val="24"/>
                <w:lang w:eastAsia="ru-RU"/>
              </w:rPr>
            </w:pPr>
            <w:r w:rsidRPr="00C327B6">
              <w:rPr>
                <w:rFonts w:ascii="Cambria" w:eastAsia="Times New Roman" w:hAnsi="Cambria" w:cs="Times New Roman"/>
                <w:szCs w:val="24"/>
                <w:lang w:eastAsia="ru-RU"/>
              </w:rPr>
              <w:t>негиздери</w:t>
            </w:r>
          </w:p>
        </w:tc>
        <w:tc>
          <w:tcPr>
            <w:tcW w:w="216" w:type="pct"/>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w:t>
            </w:r>
          </w:p>
        </w:tc>
        <w:tc>
          <w:tcPr>
            <w:tcW w:w="216" w:type="pct"/>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w:t>
            </w:r>
          </w:p>
        </w:tc>
        <w:tc>
          <w:tcPr>
            <w:tcW w:w="216" w:type="pct"/>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w:t>
            </w:r>
          </w:p>
        </w:tc>
        <w:tc>
          <w:tcPr>
            <w:tcW w:w="216" w:type="pct"/>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w:t>
            </w:r>
          </w:p>
        </w:tc>
        <w:tc>
          <w:tcPr>
            <w:tcW w:w="216" w:type="pct"/>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szCs w:val="24"/>
                <w:lang w:eastAsia="ru-RU"/>
              </w:rPr>
            </w:pPr>
          </w:p>
        </w:tc>
        <w:tc>
          <w:tcPr>
            <w:tcW w:w="261" w:type="pct"/>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szCs w:val="24"/>
                <w:lang w:eastAsia="ru-RU"/>
              </w:rPr>
            </w:pPr>
          </w:p>
        </w:tc>
        <w:tc>
          <w:tcPr>
            <w:tcW w:w="261" w:type="pct"/>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szCs w:val="24"/>
                <w:lang w:eastAsia="ru-RU"/>
              </w:rPr>
            </w:pPr>
          </w:p>
        </w:tc>
        <w:tc>
          <w:tcPr>
            <w:tcW w:w="261" w:type="pct"/>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szCs w:val="24"/>
                <w:lang w:eastAsia="ru-RU"/>
              </w:rPr>
            </w:pPr>
          </w:p>
        </w:tc>
        <w:tc>
          <w:tcPr>
            <w:tcW w:w="187" w:type="pct"/>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szCs w:val="24"/>
                <w:lang w:eastAsia="ru-RU"/>
              </w:rPr>
            </w:pPr>
          </w:p>
        </w:tc>
      </w:tr>
      <w:tr w:rsidR="00BC296A" w:rsidRPr="003608B4" w:rsidTr="00EF4B94">
        <w:trPr>
          <w:cantSplit/>
          <w:trHeight w:hRule="exact" w:val="454"/>
          <w:tblHeader/>
          <w:jc w:val="center"/>
        </w:trPr>
        <w:tc>
          <w:tcPr>
            <w:tcW w:w="1486" w:type="pct"/>
            <w:vMerge/>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b/>
                <w:szCs w:val="24"/>
                <w:lang w:eastAsia="ru-RU"/>
              </w:rPr>
            </w:pPr>
          </w:p>
        </w:tc>
        <w:tc>
          <w:tcPr>
            <w:tcW w:w="1032" w:type="pct"/>
            <w:shd w:val="clear" w:color="auto" w:fill="auto"/>
            <w:tcMar>
              <w:top w:w="120" w:type="dxa"/>
              <w:left w:w="120" w:type="dxa"/>
              <w:bottom w:w="120" w:type="dxa"/>
              <w:right w:w="120" w:type="dxa"/>
            </w:tcMar>
            <w:vAlign w:val="center"/>
          </w:tcPr>
          <w:p w:rsidR="00BC296A" w:rsidRPr="00C327B6" w:rsidRDefault="00BC296A" w:rsidP="0009202C">
            <w:pPr>
              <w:rPr>
                <w:rFonts w:ascii="Cambria" w:eastAsia="Times New Roman" w:hAnsi="Cambria" w:cs="Times New Roman"/>
                <w:szCs w:val="24"/>
                <w:lang w:eastAsia="ru-RU"/>
              </w:rPr>
            </w:pPr>
            <w:proofErr w:type="gramStart"/>
            <w:r w:rsidRPr="00C327B6">
              <w:rPr>
                <w:rFonts w:ascii="Cambria" w:eastAsia="Times New Roman" w:hAnsi="Cambria" w:cs="Times New Roman"/>
                <w:szCs w:val="24"/>
                <w:lang w:eastAsia="ru-RU"/>
              </w:rPr>
              <w:t>Дене</w:t>
            </w:r>
            <w:proofErr w:type="gramEnd"/>
            <w:r w:rsidRPr="00C327B6">
              <w:rPr>
                <w:rFonts w:ascii="Cambria" w:eastAsia="Times New Roman" w:hAnsi="Cambria" w:cs="Times New Roman"/>
                <w:szCs w:val="24"/>
                <w:lang w:eastAsia="ru-RU"/>
              </w:rPr>
              <w:t xml:space="preserve"> тарбия</w:t>
            </w:r>
          </w:p>
        </w:tc>
        <w:tc>
          <w:tcPr>
            <w:tcW w:w="216"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2</w:t>
            </w:r>
          </w:p>
        </w:tc>
        <w:tc>
          <w:tcPr>
            <w:tcW w:w="216"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2</w:t>
            </w:r>
          </w:p>
        </w:tc>
        <w:tc>
          <w:tcPr>
            <w:tcW w:w="216"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2</w:t>
            </w:r>
          </w:p>
        </w:tc>
        <w:tc>
          <w:tcPr>
            <w:tcW w:w="216"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2</w:t>
            </w:r>
          </w:p>
        </w:tc>
        <w:tc>
          <w:tcPr>
            <w:tcW w:w="216"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2</w:t>
            </w:r>
          </w:p>
        </w:tc>
        <w:tc>
          <w:tcPr>
            <w:tcW w:w="216"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2</w:t>
            </w:r>
          </w:p>
        </w:tc>
        <w:tc>
          <w:tcPr>
            <w:tcW w:w="261"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2</w:t>
            </w:r>
          </w:p>
        </w:tc>
        <w:tc>
          <w:tcPr>
            <w:tcW w:w="261"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2</w:t>
            </w:r>
          </w:p>
        </w:tc>
        <w:tc>
          <w:tcPr>
            <w:tcW w:w="261"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2</w:t>
            </w:r>
          </w:p>
        </w:tc>
        <w:tc>
          <w:tcPr>
            <w:tcW w:w="216"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2</w:t>
            </w:r>
          </w:p>
        </w:tc>
        <w:tc>
          <w:tcPr>
            <w:tcW w:w="187" w:type="pct"/>
            <w:shd w:val="clear" w:color="auto" w:fill="auto"/>
            <w:vAlign w:val="center"/>
            <w:hideMark/>
          </w:tcPr>
          <w:p w:rsidR="00BC296A" w:rsidRPr="00C327B6" w:rsidRDefault="00BC296A"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2</w:t>
            </w:r>
          </w:p>
        </w:tc>
      </w:tr>
      <w:tr w:rsidR="00BC296A" w:rsidRPr="003608B4" w:rsidTr="00EF4B94">
        <w:trPr>
          <w:cantSplit/>
          <w:trHeight w:hRule="exact" w:val="454"/>
          <w:tblHeader/>
          <w:jc w:val="center"/>
        </w:trPr>
        <w:tc>
          <w:tcPr>
            <w:tcW w:w="1486" w:type="pct"/>
            <w:vMerge/>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b/>
                <w:szCs w:val="24"/>
                <w:lang w:eastAsia="ru-RU"/>
              </w:rPr>
            </w:pPr>
          </w:p>
        </w:tc>
        <w:tc>
          <w:tcPr>
            <w:tcW w:w="1032" w:type="pct"/>
            <w:shd w:val="clear" w:color="auto" w:fill="auto"/>
            <w:tcMar>
              <w:top w:w="120" w:type="dxa"/>
              <w:left w:w="120" w:type="dxa"/>
              <w:bottom w:w="120" w:type="dxa"/>
              <w:right w:w="120" w:type="dxa"/>
            </w:tcMar>
            <w:vAlign w:val="center"/>
            <w:hideMark/>
          </w:tcPr>
          <w:p w:rsidR="00BC296A" w:rsidRPr="00C327B6" w:rsidRDefault="00BC296A" w:rsidP="0009202C">
            <w:pPr>
              <w:rPr>
                <w:rFonts w:ascii="Cambria" w:eastAsia="Times New Roman" w:hAnsi="Cambria" w:cs="Times New Roman"/>
                <w:szCs w:val="24"/>
                <w:lang w:eastAsia="ru-RU"/>
              </w:rPr>
            </w:pPr>
            <w:r w:rsidRPr="00C327B6">
              <w:rPr>
                <w:rFonts w:ascii="Cambria" w:eastAsia="Times New Roman" w:hAnsi="Cambria" w:cs="Times New Roman"/>
                <w:szCs w:val="24"/>
                <w:lang w:eastAsia="ru-RU"/>
              </w:rPr>
              <w:t>Аскерге чейинки даярдоо</w:t>
            </w:r>
          </w:p>
        </w:tc>
        <w:tc>
          <w:tcPr>
            <w:tcW w:w="216" w:type="pct"/>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szCs w:val="24"/>
                <w:lang w:eastAsia="ru-RU"/>
              </w:rPr>
            </w:pPr>
          </w:p>
        </w:tc>
        <w:tc>
          <w:tcPr>
            <w:tcW w:w="261" w:type="pct"/>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szCs w:val="24"/>
                <w:lang w:eastAsia="ru-RU"/>
              </w:rPr>
            </w:pPr>
          </w:p>
        </w:tc>
        <w:tc>
          <w:tcPr>
            <w:tcW w:w="261" w:type="pct"/>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szCs w:val="24"/>
                <w:lang w:eastAsia="ru-RU"/>
              </w:rPr>
            </w:pPr>
          </w:p>
        </w:tc>
        <w:tc>
          <w:tcPr>
            <w:tcW w:w="261" w:type="pct"/>
            <w:shd w:val="clear" w:color="auto" w:fill="auto"/>
            <w:tcMar>
              <w:top w:w="120" w:type="dxa"/>
              <w:left w:w="120" w:type="dxa"/>
              <w:bottom w:w="120" w:type="dxa"/>
              <w:right w:w="120" w:type="dxa"/>
            </w:tcMar>
            <w:vAlign w:val="center"/>
          </w:tcPr>
          <w:p w:rsidR="00BC296A" w:rsidRPr="00C327B6" w:rsidRDefault="00BC296A" w:rsidP="00862746">
            <w:pPr>
              <w:jc w:val="center"/>
              <w:rPr>
                <w:rFonts w:ascii="Cambria" w:eastAsia="Times New Roman" w:hAnsi="Cambria" w:cs="Times New Roman"/>
                <w:szCs w:val="24"/>
                <w:lang w:eastAsia="ru-RU"/>
              </w:rPr>
            </w:pPr>
          </w:p>
        </w:tc>
        <w:tc>
          <w:tcPr>
            <w:tcW w:w="216"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2</w:t>
            </w:r>
          </w:p>
        </w:tc>
        <w:tc>
          <w:tcPr>
            <w:tcW w:w="187" w:type="pct"/>
            <w:shd w:val="clear" w:color="auto" w:fill="auto"/>
            <w:vAlign w:val="center"/>
            <w:hideMark/>
          </w:tcPr>
          <w:p w:rsidR="00BC296A" w:rsidRPr="00C327B6" w:rsidRDefault="00BC296A"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2</w:t>
            </w:r>
          </w:p>
        </w:tc>
      </w:tr>
      <w:tr w:rsidR="0009202C" w:rsidRPr="003608B4" w:rsidTr="00EF4B94">
        <w:trPr>
          <w:cantSplit/>
          <w:trHeight w:hRule="exact" w:val="454"/>
          <w:tblHeader/>
          <w:jc w:val="center"/>
        </w:trPr>
        <w:tc>
          <w:tcPr>
            <w:tcW w:w="1486" w:type="pct"/>
            <w:shd w:val="clear" w:color="auto" w:fill="auto"/>
            <w:tcMar>
              <w:top w:w="120" w:type="dxa"/>
              <w:left w:w="120" w:type="dxa"/>
              <w:bottom w:w="120" w:type="dxa"/>
              <w:right w:w="120" w:type="dxa"/>
            </w:tcMar>
            <w:vAlign w:val="center"/>
            <w:hideMark/>
          </w:tcPr>
          <w:p w:rsidR="0009202C" w:rsidRPr="00C327B6" w:rsidRDefault="0009202C" w:rsidP="00862746">
            <w:pPr>
              <w:jc w:val="center"/>
              <w:rPr>
                <w:rFonts w:ascii="Cambria" w:eastAsia="Times New Roman" w:hAnsi="Cambria" w:cs="Times New Roman"/>
                <w:b/>
                <w:szCs w:val="24"/>
                <w:lang w:eastAsia="ru-RU"/>
              </w:rPr>
            </w:pPr>
            <w:r w:rsidRPr="00C327B6">
              <w:rPr>
                <w:rFonts w:ascii="Cambria" w:eastAsia="Times New Roman" w:hAnsi="Cambria" w:cs="Times New Roman"/>
                <w:b/>
                <w:szCs w:val="24"/>
                <w:lang w:eastAsia="ru-RU"/>
              </w:rPr>
              <w:t>I. Мамлекеттик компонент:</w:t>
            </w:r>
          </w:p>
        </w:tc>
        <w:tc>
          <w:tcPr>
            <w:tcW w:w="1032" w:type="pct"/>
            <w:shd w:val="clear" w:color="auto" w:fill="auto"/>
            <w:tcMar>
              <w:top w:w="120" w:type="dxa"/>
              <w:left w:w="120" w:type="dxa"/>
              <w:bottom w:w="120" w:type="dxa"/>
              <w:right w:w="120" w:type="dxa"/>
            </w:tcMar>
            <w:vAlign w:val="center"/>
          </w:tcPr>
          <w:p w:rsidR="0009202C" w:rsidRPr="00C327B6" w:rsidRDefault="0009202C" w:rsidP="00862746">
            <w:pPr>
              <w:jc w:val="center"/>
              <w:rPr>
                <w:rFonts w:ascii="Cambria" w:eastAsia="Times New Roman" w:hAnsi="Cambria" w:cs="Times New Roman"/>
                <w:szCs w:val="24"/>
                <w:lang w:eastAsia="ru-RU"/>
              </w:rPr>
            </w:pP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20</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22</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24</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25</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28</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30</w:t>
            </w:r>
          </w:p>
        </w:tc>
        <w:tc>
          <w:tcPr>
            <w:tcW w:w="261"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30</w:t>
            </w:r>
          </w:p>
        </w:tc>
        <w:tc>
          <w:tcPr>
            <w:tcW w:w="261"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30</w:t>
            </w:r>
          </w:p>
        </w:tc>
        <w:tc>
          <w:tcPr>
            <w:tcW w:w="261"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30</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29</w:t>
            </w:r>
          </w:p>
        </w:tc>
        <w:tc>
          <w:tcPr>
            <w:tcW w:w="187" w:type="pct"/>
            <w:shd w:val="clear" w:color="auto" w:fill="auto"/>
            <w:vAlign w:val="center"/>
            <w:hideMark/>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30</w:t>
            </w:r>
          </w:p>
        </w:tc>
      </w:tr>
      <w:tr w:rsidR="0009202C" w:rsidRPr="003608B4" w:rsidTr="00EF4B94">
        <w:trPr>
          <w:cantSplit/>
          <w:trHeight w:hRule="exact" w:val="454"/>
          <w:tblHeader/>
          <w:jc w:val="center"/>
        </w:trPr>
        <w:tc>
          <w:tcPr>
            <w:tcW w:w="1486" w:type="pct"/>
            <w:shd w:val="clear" w:color="auto" w:fill="auto"/>
            <w:tcMar>
              <w:top w:w="120" w:type="dxa"/>
              <w:left w:w="120" w:type="dxa"/>
              <w:bottom w:w="120" w:type="dxa"/>
              <w:right w:w="120" w:type="dxa"/>
            </w:tcMar>
            <w:vAlign w:val="center"/>
            <w:hideMark/>
          </w:tcPr>
          <w:p w:rsidR="0009202C" w:rsidRPr="00C327B6" w:rsidRDefault="0009202C" w:rsidP="00862746">
            <w:pPr>
              <w:jc w:val="center"/>
              <w:rPr>
                <w:rFonts w:ascii="Cambria" w:eastAsia="Times New Roman" w:hAnsi="Cambria" w:cs="Times New Roman"/>
                <w:b/>
                <w:szCs w:val="24"/>
                <w:lang w:eastAsia="ru-RU"/>
              </w:rPr>
            </w:pPr>
            <w:r w:rsidRPr="00C327B6">
              <w:rPr>
                <w:rFonts w:ascii="Cambria" w:eastAsia="Times New Roman" w:hAnsi="Cambria" w:cs="Times New Roman"/>
                <w:b/>
                <w:szCs w:val="24"/>
                <w:lang w:eastAsia="ru-RU"/>
              </w:rPr>
              <w:t>II. Мектеп компоненти:</w:t>
            </w:r>
          </w:p>
        </w:tc>
        <w:tc>
          <w:tcPr>
            <w:tcW w:w="1032" w:type="pct"/>
            <w:shd w:val="clear" w:color="auto" w:fill="auto"/>
            <w:tcMar>
              <w:top w:w="120" w:type="dxa"/>
              <w:left w:w="120" w:type="dxa"/>
              <w:bottom w:w="120" w:type="dxa"/>
              <w:right w:w="120" w:type="dxa"/>
            </w:tcMar>
            <w:vAlign w:val="center"/>
            <w:hideMark/>
          </w:tcPr>
          <w:p w:rsidR="0009202C" w:rsidRPr="00C327B6" w:rsidRDefault="0009202C" w:rsidP="00862746">
            <w:pPr>
              <w:jc w:val="center"/>
              <w:rPr>
                <w:rFonts w:ascii="Cambria" w:eastAsia="Times New Roman"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09202C" w:rsidRPr="00C327B6" w:rsidRDefault="0009202C" w:rsidP="00862746">
            <w:pPr>
              <w:jc w:val="center"/>
              <w:rPr>
                <w:rFonts w:ascii="Cambria" w:eastAsia="Times New Roman"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09202C" w:rsidRPr="00C327B6" w:rsidRDefault="0009202C" w:rsidP="00862746">
            <w:pPr>
              <w:jc w:val="center"/>
              <w:rPr>
                <w:rFonts w:ascii="Cambria" w:eastAsia="Times New Roman"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09202C" w:rsidRPr="00C327B6" w:rsidRDefault="0009202C" w:rsidP="00862746">
            <w:pPr>
              <w:jc w:val="center"/>
              <w:rPr>
                <w:rFonts w:ascii="Cambria" w:eastAsia="Times New Roman"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09202C" w:rsidRPr="00C327B6" w:rsidRDefault="0009202C" w:rsidP="00862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w:t>
            </w:r>
          </w:p>
        </w:tc>
        <w:tc>
          <w:tcPr>
            <w:tcW w:w="216" w:type="pct"/>
            <w:shd w:val="clear" w:color="auto" w:fill="auto"/>
            <w:tcMar>
              <w:top w:w="120" w:type="dxa"/>
              <w:left w:w="120" w:type="dxa"/>
              <w:bottom w:w="120" w:type="dxa"/>
              <w:right w:w="120" w:type="dxa"/>
            </w:tcMar>
            <w:vAlign w:val="center"/>
            <w:hideMark/>
          </w:tcPr>
          <w:p w:rsidR="0009202C" w:rsidRPr="00C327B6" w:rsidRDefault="0009202C" w:rsidP="00862746">
            <w:pPr>
              <w:jc w:val="center"/>
              <w:rPr>
                <w:rFonts w:ascii="Cambria" w:eastAsia="Times New Roman"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09202C" w:rsidRPr="00C327B6" w:rsidRDefault="0009202C" w:rsidP="00862746">
            <w:pPr>
              <w:jc w:val="center"/>
              <w:rPr>
                <w:rFonts w:ascii="Cambria" w:eastAsia="Times New Roman" w:hAnsi="Cambria" w:cs="Times New Roman"/>
                <w:szCs w:val="24"/>
                <w:lang w:eastAsia="ru-RU"/>
              </w:rPr>
            </w:pPr>
          </w:p>
        </w:tc>
        <w:tc>
          <w:tcPr>
            <w:tcW w:w="261" w:type="pct"/>
            <w:shd w:val="clear" w:color="auto" w:fill="auto"/>
            <w:tcMar>
              <w:top w:w="120" w:type="dxa"/>
              <w:left w:w="120" w:type="dxa"/>
              <w:bottom w:w="120" w:type="dxa"/>
              <w:right w:w="120" w:type="dxa"/>
            </w:tcMar>
            <w:vAlign w:val="center"/>
            <w:hideMark/>
          </w:tcPr>
          <w:p w:rsidR="0009202C" w:rsidRPr="00C327B6" w:rsidRDefault="0009202C" w:rsidP="00862746">
            <w:pPr>
              <w:jc w:val="center"/>
              <w:rPr>
                <w:rFonts w:ascii="Cambria" w:eastAsia="Times New Roman" w:hAnsi="Cambria" w:cs="Times New Roman"/>
                <w:szCs w:val="24"/>
                <w:lang w:eastAsia="ru-RU"/>
              </w:rPr>
            </w:pPr>
          </w:p>
        </w:tc>
        <w:tc>
          <w:tcPr>
            <w:tcW w:w="261" w:type="pct"/>
            <w:shd w:val="clear" w:color="auto" w:fill="auto"/>
            <w:tcMar>
              <w:top w:w="120" w:type="dxa"/>
              <w:left w:w="120" w:type="dxa"/>
              <w:bottom w:w="120" w:type="dxa"/>
              <w:right w:w="120" w:type="dxa"/>
            </w:tcMar>
            <w:vAlign w:val="center"/>
            <w:hideMark/>
          </w:tcPr>
          <w:p w:rsidR="0009202C" w:rsidRPr="00C327B6" w:rsidRDefault="0009202C" w:rsidP="00862746">
            <w:pPr>
              <w:jc w:val="center"/>
              <w:rPr>
                <w:rFonts w:ascii="Cambria" w:eastAsia="Times New Roman" w:hAnsi="Cambria" w:cs="Times New Roman"/>
                <w:szCs w:val="24"/>
                <w:lang w:eastAsia="ru-RU"/>
              </w:rPr>
            </w:pPr>
          </w:p>
        </w:tc>
        <w:tc>
          <w:tcPr>
            <w:tcW w:w="261" w:type="pct"/>
            <w:shd w:val="clear" w:color="auto" w:fill="auto"/>
            <w:tcMar>
              <w:top w:w="120" w:type="dxa"/>
              <w:left w:w="120" w:type="dxa"/>
              <w:bottom w:w="120" w:type="dxa"/>
              <w:right w:w="120" w:type="dxa"/>
            </w:tcMar>
            <w:vAlign w:val="center"/>
            <w:hideMark/>
          </w:tcPr>
          <w:p w:rsidR="0009202C" w:rsidRPr="00C327B6" w:rsidRDefault="0009202C" w:rsidP="00862746">
            <w:pPr>
              <w:jc w:val="center"/>
              <w:rPr>
                <w:rFonts w:ascii="Cambria" w:eastAsia="Times New Roman" w:hAnsi="Cambria" w:cs="Times New Roman"/>
                <w:szCs w:val="24"/>
                <w:lang w:eastAsia="ru-RU"/>
              </w:rPr>
            </w:pPr>
          </w:p>
        </w:tc>
        <w:tc>
          <w:tcPr>
            <w:tcW w:w="216" w:type="pct"/>
            <w:shd w:val="clear" w:color="auto" w:fill="auto"/>
            <w:tcMar>
              <w:top w:w="120" w:type="dxa"/>
              <w:left w:w="120" w:type="dxa"/>
              <w:bottom w:w="120" w:type="dxa"/>
              <w:right w:w="120" w:type="dxa"/>
            </w:tcMar>
            <w:vAlign w:val="center"/>
            <w:hideMark/>
          </w:tcPr>
          <w:p w:rsidR="0009202C" w:rsidRPr="00C327B6" w:rsidRDefault="0009202C" w:rsidP="00862746">
            <w:pPr>
              <w:jc w:val="center"/>
              <w:rPr>
                <w:rFonts w:ascii="Cambria" w:eastAsia="Times New Roman" w:hAnsi="Cambria" w:cs="Times New Roman"/>
                <w:szCs w:val="24"/>
                <w:lang w:eastAsia="ru-RU"/>
              </w:rPr>
            </w:pPr>
          </w:p>
        </w:tc>
        <w:tc>
          <w:tcPr>
            <w:tcW w:w="187" w:type="pct"/>
            <w:shd w:val="clear" w:color="auto" w:fill="auto"/>
            <w:vAlign w:val="center"/>
            <w:hideMark/>
          </w:tcPr>
          <w:p w:rsidR="0009202C" w:rsidRPr="00C327B6" w:rsidRDefault="0009202C" w:rsidP="00862746">
            <w:pPr>
              <w:jc w:val="center"/>
              <w:rPr>
                <w:rFonts w:ascii="Cambria" w:eastAsia="Times New Roman" w:hAnsi="Cambria" w:cs="Times New Roman"/>
                <w:szCs w:val="24"/>
                <w:lang w:eastAsia="ru-RU"/>
              </w:rPr>
            </w:pPr>
          </w:p>
        </w:tc>
      </w:tr>
      <w:tr w:rsidR="0009202C" w:rsidRPr="003608B4" w:rsidTr="00EF4B94">
        <w:trPr>
          <w:cantSplit/>
          <w:trHeight w:hRule="exact" w:val="454"/>
          <w:tblHeader/>
          <w:jc w:val="center"/>
        </w:trPr>
        <w:tc>
          <w:tcPr>
            <w:tcW w:w="1486" w:type="pct"/>
            <w:shd w:val="clear" w:color="auto" w:fill="auto"/>
            <w:tcMar>
              <w:top w:w="120" w:type="dxa"/>
              <w:left w:w="120" w:type="dxa"/>
              <w:bottom w:w="120" w:type="dxa"/>
              <w:right w:w="120" w:type="dxa"/>
            </w:tcMar>
            <w:vAlign w:val="center"/>
            <w:hideMark/>
          </w:tcPr>
          <w:p w:rsidR="0009202C" w:rsidRPr="00C327B6" w:rsidRDefault="0009202C" w:rsidP="00862746">
            <w:pPr>
              <w:jc w:val="center"/>
              <w:rPr>
                <w:rFonts w:ascii="Cambria" w:eastAsia="Times New Roman" w:hAnsi="Cambria" w:cs="Times New Roman"/>
                <w:b/>
                <w:szCs w:val="24"/>
                <w:lang w:eastAsia="ru-RU"/>
              </w:rPr>
            </w:pPr>
            <w:r w:rsidRPr="00C327B6">
              <w:rPr>
                <w:rFonts w:ascii="Cambria" w:eastAsia="Times New Roman" w:hAnsi="Cambria" w:cs="Times New Roman"/>
                <w:b/>
                <w:szCs w:val="24"/>
                <w:lang w:eastAsia="ru-RU"/>
              </w:rPr>
              <w:t>Окуу жүгүнү</w:t>
            </w:r>
            <w:proofErr w:type="gramStart"/>
            <w:r w:rsidRPr="00C327B6">
              <w:rPr>
                <w:rFonts w:ascii="Cambria" w:eastAsia="Times New Roman" w:hAnsi="Cambria" w:cs="Times New Roman"/>
                <w:b/>
                <w:szCs w:val="24"/>
                <w:lang w:eastAsia="ru-RU"/>
              </w:rPr>
              <w:t>н</w:t>
            </w:r>
            <w:proofErr w:type="gramEnd"/>
            <w:r w:rsidRPr="00C327B6">
              <w:rPr>
                <w:rFonts w:ascii="Cambria" w:eastAsia="Times New Roman" w:hAnsi="Cambria" w:cs="Times New Roman"/>
                <w:b/>
                <w:szCs w:val="24"/>
                <w:lang w:eastAsia="ru-RU"/>
              </w:rPr>
              <w:t xml:space="preserve"> жумалык чеги</w:t>
            </w:r>
          </w:p>
        </w:tc>
        <w:tc>
          <w:tcPr>
            <w:tcW w:w="1032" w:type="pct"/>
            <w:shd w:val="clear" w:color="auto" w:fill="auto"/>
            <w:tcMar>
              <w:top w:w="120" w:type="dxa"/>
              <w:left w:w="120" w:type="dxa"/>
              <w:bottom w:w="120" w:type="dxa"/>
              <w:right w:w="120" w:type="dxa"/>
            </w:tcMar>
            <w:vAlign w:val="center"/>
          </w:tcPr>
          <w:p w:rsidR="0009202C" w:rsidRPr="00C327B6" w:rsidRDefault="0009202C" w:rsidP="00862746">
            <w:pPr>
              <w:jc w:val="center"/>
              <w:rPr>
                <w:rFonts w:ascii="Cambria" w:eastAsia="Times New Roman" w:hAnsi="Cambria" w:cs="Times New Roman"/>
                <w:szCs w:val="24"/>
                <w:lang w:eastAsia="ru-RU"/>
              </w:rPr>
            </w:pP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20</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22</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24</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25</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29</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30</w:t>
            </w:r>
          </w:p>
        </w:tc>
        <w:tc>
          <w:tcPr>
            <w:tcW w:w="261"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30</w:t>
            </w:r>
          </w:p>
        </w:tc>
        <w:tc>
          <w:tcPr>
            <w:tcW w:w="261"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30</w:t>
            </w:r>
          </w:p>
        </w:tc>
        <w:tc>
          <w:tcPr>
            <w:tcW w:w="261"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30</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29</w:t>
            </w:r>
          </w:p>
        </w:tc>
        <w:tc>
          <w:tcPr>
            <w:tcW w:w="187" w:type="pct"/>
            <w:shd w:val="clear" w:color="auto" w:fill="auto"/>
            <w:vAlign w:val="center"/>
            <w:hideMark/>
          </w:tcPr>
          <w:p w:rsidR="0009202C" w:rsidRPr="00C327B6" w:rsidRDefault="0009202C"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30</w:t>
            </w:r>
          </w:p>
        </w:tc>
      </w:tr>
      <w:tr w:rsidR="00BC296A" w:rsidRPr="003608B4" w:rsidTr="00BC296A">
        <w:trPr>
          <w:cantSplit/>
          <w:trHeight w:hRule="exact" w:val="454"/>
          <w:tblHeader/>
          <w:jc w:val="center"/>
        </w:trPr>
        <w:tc>
          <w:tcPr>
            <w:tcW w:w="2518" w:type="pct"/>
            <w:gridSpan w:val="2"/>
            <w:shd w:val="clear" w:color="auto" w:fill="auto"/>
            <w:tcMar>
              <w:top w:w="120" w:type="dxa"/>
              <w:left w:w="120" w:type="dxa"/>
              <w:bottom w:w="120" w:type="dxa"/>
              <w:right w:w="120" w:type="dxa"/>
            </w:tcMar>
            <w:vAlign w:val="center"/>
            <w:hideMark/>
          </w:tcPr>
          <w:p w:rsidR="00BC296A" w:rsidRPr="00C327B6" w:rsidRDefault="00BC296A" w:rsidP="00862746">
            <w:pPr>
              <w:jc w:val="center"/>
              <w:rPr>
                <w:rFonts w:ascii="Cambria" w:eastAsia="Times New Roman" w:hAnsi="Cambria" w:cs="Times New Roman"/>
                <w:b/>
                <w:sz w:val="21"/>
                <w:szCs w:val="21"/>
                <w:lang w:eastAsia="ru-RU"/>
              </w:rPr>
            </w:pPr>
            <w:r w:rsidRPr="00C327B6">
              <w:rPr>
                <w:rFonts w:ascii="Cambria" w:eastAsia="Times New Roman" w:hAnsi="Cambria" w:cs="Times New Roman"/>
                <w:b/>
                <w:sz w:val="21"/>
                <w:szCs w:val="21"/>
                <w:lang w:eastAsia="ru-RU"/>
              </w:rPr>
              <w:t>Акы төлөнүүчү кызмат көрсөтүү үчүн уруксат берилген окуу жүгүнү</w:t>
            </w:r>
            <w:proofErr w:type="gramStart"/>
            <w:r w:rsidRPr="00C327B6">
              <w:rPr>
                <w:rFonts w:ascii="Cambria" w:eastAsia="Times New Roman" w:hAnsi="Cambria" w:cs="Times New Roman"/>
                <w:b/>
                <w:sz w:val="21"/>
                <w:szCs w:val="21"/>
                <w:lang w:eastAsia="ru-RU"/>
              </w:rPr>
              <w:t>н</w:t>
            </w:r>
            <w:proofErr w:type="gramEnd"/>
            <w:r w:rsidRPr="00C327B6">
              <w:rPr>
                <w:rFonts w:ascii="Cambria" w:eastAsia="Times New Roman" w:hAnsi="Cambria" w:cs="Times New Roman"/>
                <w:b/>
                <w:sz w:val="21"/>
                <w:szCs w:val="21"/>
                <w:lang w:eastAsia="ru-RU"/>
              </w:rPr>
              <w:t xml:space="preserve"> чеги</w:t>
            </w:r>
          </w:p>
        </w:tc>
        <w:tc>
          <w:tcPr>
            <w:tcW w:w="216"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20</w:t>
            </w:r>
          </w:p>
        </w:tc>
        <w:tc>
          <w:tcPr>
            <w:tcW w:w="216"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23</w:t>
            </w:r>
          </w:p>
        </w:tc>
        <w:tc>
          <w:tcPr>
            <w:tcW w:w="216"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25</w:t>
            </w:r>
          </w:p>
        </w:tc>
        <w:tc>
          <w:tcPr>
            <w:tcW w:w="216"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26</w:t>
            </w:r>
          </w:p>
        </w:tc>
        <w:tc>
          <w:tcPr>
            <w:tcW w:w="216"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30</w:t>
            </w:r>
          </w:p>
        </w:tc>
        <w:tc>
          <w:tcPr>
            <w:tcW w:w="216"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31</w:t>
            </w:r>
          </w:p>
        </w:tc>
        <w:tc>
          <w:tcPr>
            <w:tcW w:w="261"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33</w:t>
            </w:r>
          </w:p>
        </w:tc>
        <w:tc>
          <w:tcPr>
            <w:tcW w:w="261"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34</w:t>
            </w:r>
          </w:p>
        </w:tc>
        <w:tc>
          <w:tcPr>
            <w:tcW w:w="261"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35</w:t>
            </w:r>
          </w:p>
        </w:tc>
        <w:tc>
          <w:tcPr>
            <w:tcW w:w="216" w:type="pct"/>
            <w:shd w:val="clear" w:color="auto" w:fill="auto"/>
            <w:tcMar>
              <w:top w:w="120" w:type="dxa"/>
              <w:left w:w="120" w:type="dxa"/>
              <w:bottom w:w="120" w:type="dxa"/>
              <w:right w:w="120" w:type="dxa"/>
            </w:tcMar>
            <w:vAlign w:val="center"/>
          </w:tcPr>
          <w:p w:rsidR="00BC296A" w:rsidRPr="00C327B6" w:rsidRDefault="00BC296A"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32</w:t>
            </w:r>
          </w:p>
        </w:tc>
        <w:tc>
          <w:tcPr>
            <w:tcW w:w="187" w:type="pct"/>
            <w:shd w:val="clear" w:color="auto" w:fill="auto"/>
            <w:vAlign w:val="center"/>
            <w:hideMark/>
          </w:tcPr>
          <w:p w:rsidR="00BC296A" w:rsidRPr="00C327B6" w:rsidRDefault="00BC296A" w:rsidP="00876746">
            <w:pPr>
              <w:jc w:val="center"/>
              <w:rPr>
                <w:rFonts w:ascii="Cambria" w:eastAsia="Times New Roman" w:hAnsi="Cambria" w:cs="Times New Roman"/>
                <w:szCs w:val="24"/>
                <w:lang w:eastAsia="ru-RU"/>
              </w:rPr>
            </w:pPr>
            <w:r w:rsidRPr="003608B4">
              <w:rPr>
                <w:rFonts w:ascii="Cambria" w:eastAsia="Times New Roman" w:hAnsi="Cambria" w:cs="Times New Roman"/>
                <w:bCs/>
                <w:szCs w:val="24"/>
                <w:lang w:eastAsia="ru-RU"/>
              </w:rPr>
              <w:t>33</w:t>
            </w:r>
          </w:p>
        </w:tc>
      </w:tr>
      <w:tr w:rsidR="0009202C" w:rsidRPr="003608B4" w:rsidTr="00EF4B94">
        <w:trPr>
          <w:cantSplit/>
          <w:trHeight w:hRule="exact" w:val="454"/>
          <w:tblHeader/>
          <w:jc w:val="center"/>
        </w:trPr>
        <w:tc>
          <w:tcPr>
            <w:tcW w:w="1486" w:type="pct"/>
            <w:shd w:val="clear" w:color="auto" w:fill="auto"/>
            <w:tcMar>
              <w:top w:w="120" w:type="dxa"/>
              <w:left w:w="120" w:type="dxa"/>
              <w:bottom w:w="120" w:type="dxa"/>
              <w:right w:w="120" w:type="dxa"/>
            </w:tcMar>
            <w:vAlign w:val="center"/>
            <w:hideMark/>
          </w:tcPr>
          <w:p w:rsidR="0009202C" w:rsidRPr="00C327B6" w:rsidRDefault="0009202C" w:rsidP="00862746">
            <w:pPr>
              <w:jc w:val="center"/>
              <w:rPr>
                <w:rFonts w:ascii="Cambria" w:eastAsia="Times New Roman" w:hAnsi="Cambria" w:cs="Times New Roman"/>
                <w:b/>
                <w:szCs w:val="24"/>
                <w:lang w:eastAsia="ru-RU"/>
              </w:rPr>
            </w:pPr>
            <w:r w:rsidRPr="00C327B6">
              <w:rPr>
                <w:rFonts w:ascii="Cambria" w:eastAsia="Times New Roman" w:hAnsi="Cambria" w:cs="Times New Roman"/>
                <w:b/>
                <w:szCs w:val="24"/>
                <w:lang w:eastAsia="ru-RU"/>
              </w:rPr>
              <w:t>Жылдык окуу жү</w:t>
            </w:r>
            <w:proofErr w:type="gramStart"/>
            <w:r w:rsidRPr="00C327B6">
              <w:rPr>
                <w:rFonts w:ascii="Cambria" w:eastAsia="Times New Roman" w:hAnsi="Cambria" w:cs="Times New Roman"/>
                <w:b/>
                <w:szCs w:val="24"/>
                <w:lang w:eastAsia="ru-RU"/>
              </w:rPr>
              <w:t>г</w:t>
            </w:r>
            <w:proofErr w:type="gramEnd"/>
            <w:r w:rsidRPr="00C327B6">
              <w:rPr>
                <w:rFonts w:ascii="Cambria" w:eastAsia="Times New Roman" w:hAnsi="Cambria" w:cs="Times New Roman"/>
                <w:b/>
                <w:szCs w:val="24"/>
                <w:lang w:eastAsia="ru-RU"/>
              </w:rPr>
              <w:t>ү</w:t>
            </w:r>
          </w:p>
        </w:tc>
        <w:tc>
          <w:tcPr>
            <w:tcW w:w="1032" w:type="pct"/>
            <w:shd w:val="clear" w:color="auto" w:fill="auto"/>
            <w:tcMar>
              <w:top w:w="120" w:type="dxa"/>
              <w:left w:w="120" w:type="dxa"/>
              <w:bottom w:w="120" w:type="dxa"/>
              <w:right w:w="120" w:type="dxa"/>
            </w:tcMar>
            <w:vAlign w:val="center"/>
          </w:tcPr>
          <w:p w:rsidR="0009202C" w:rsidRPr="00C327B6" w:rsidRDefault="0009202C" w:rsidP="00862746">
            <w:pPr>
              <w:jc w:val="center"/>
              <w:rPr>
                <w:rFonts w:ascii="Cambria" w:eastAsia="Times New Roman" w:hAnsi="Cambria" w:cs="Times New Roman"/>
                <w:szCs w:val="24"/>
                <w:lang w:eastAsia="ru-RU"/>
              </w:rPr>
            </w:pP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660</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748</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816</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850</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986</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986</w:t>
            </w:r>
          </w:p>
        </w:tc>
        <w:tc>
          <w:tcPr>
            <w:tcW w:w="261"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1020</w:t>
            </w:r>
          </w:p>
        </w:tc>
        <w:tc>
          <w:tcPr>
            <w:tcW w:w="261"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1020</w:t>
            </w:r>
          </w:p>
        </w:tc>
        <w:tc>
          <w:tcPr>
            <w:tcW w:w="261"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1054</w:t>
            </w:r>
          </w:p>
        </w:tc>
        <w:tc>
          <w:tcPr>
            <w:tcW w:w="216" w:type="pct"/>
            <w:shd w:val="clear" w:color="auto" w:fill="auto"/>
            <w:tcMar>
              <w:top w:w="120" w:type="dxa"/>
              <w:left w:w="120" w:type="dxa"/>
              <w:bottom w:w="120" w:type="dxa"/>
              <w:right w:w="120" w:type="dxa"/>
            </w:tcMar>
            <w:vAlign w:val="center"/>
          </w:tcPr>
          <w:p w:rsidR="0009202C" w:rsidRPr="00C327B6" w:rsidRDefault="0009202C"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986</w:t>
            </w:r>
          </w:p>
        </w:tc>
        <w:tc>
          <w:tcPr>
            <w:tcW w:w="187" w:type="pct"/>
            <w:shd w:val="clear" w:color="auto" w:fill="auto"/>
            <w:vAlign w:val="center"/>
            <w:hideMark/>
          </w:tcPr>
          <w:p w:rsidR="0009202C" w:rsidRPr="00C327B6" w:rsidRDefault="0009202C" w:rsidP="00876746">
            <w:pPr>
              <w:jc w:val="center"/>
              <w:rPr>
                <w:rFonts w:ascii="Cambria" w:eastAsia="Times New Roman" w:hAnsi="Cambria" w:cs="Times New Roman"/>
                <w:szCs w:val="24"/>
                <w:lang w:eastAsia="ru-RU"/>
              </w:rPr>
            </w:pPr>
            <w:r w:rsidRPr="00C327B6">
              <w:rPr>
                <w:rFonts w:ascii="Cambria" w:eastAsia="Times New Roman" w:hAnsi="Cambria" w:cs="Times New Roman"/>
                <w:szCs w:val="24"/>
                <w:lang w:eastAsia="ru-RU"/>
              </w:rPr>
              <w:t>1020</w:t>
            </w:r>
          </w:p>
        </w:tc>
      </w:tr>
    </w:tbl>
    <w:p w:rsidR="00862746" w:rsidRPr="003608B4" w:rsidRDefault="00862746">
      <w:pPr>
        <w:rPr>
          <w:rFonts w:ascii="Cambria" w:hAnsi="Cambria"/>
          <w:lang w:val="ky-KG"/>
        </w:rPr>
      </w:pPr>
    </w:p>
    <w:sectPr w:rsidR="00862746" w:rsidRPr="003608B4" w:rsidSect="00EF4B94">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214FA"/>
    <w:multiLevelType w:val="multilevel"/>
    <w:tmpl w:val="C47C4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EA7348"/>
    <w:multiLevelType w:val="multilevel"/>
    <w:tmpl w:val="C2FE0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46"/>
    <w:rsid w:val="000544A5"/>
    <w:rsid w:val="0009202C"/>
    <w:rsid w:val="002B56C4"/>
    <w:rsid w:val="003608B4"/>
    <w:rsid w:val="0043155D"/>
    <w:rsid w:val="0070759D"/>
    <w:rsid w:val="0071120C"/>
    <w:rsid w:val="007A516B"/>
    <w:rsid w:val="00862746"/>
    <w:rsid w:val="00AB4B11"/>
    <w:rsid w:val="00BC296A"/>
    <w:rsid w:val="00E11E83"/>
    <w:rsid w:val="00EF44F1"/>
    <w:rsid w:val="00EF4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0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0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3D6B-9E62-41C6-BDCC-8EF3FC97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2599</Words>
  <Characters>14818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2018-08-21T14:47:00Z</dcterms:created>
  <dcterms:modified xsi:type="dcterms:W3CDTF">2018-08-21T15:20:00Z</dcterms:modified>
</cp:coreProperties>
</file>